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347E4B" w14:textId="294AEDD1" w:rsidR="0019121A" w:rsidRPr="00941F84" w:rsidRDefault="0019121A" w:rsidP="0019121A">
      <w:pPr>
        <w:tabs>
          <w:tab w:val="center" w:pos="4536"/>
          <w:tab w:val="right" w:pos="7938"/>
          <w:tab w:val="right" w:pos="9639"/>
        </w:tabs>
        <w:ind w:right="2"/>
        <w:rPr>
          <w:rFonts w:ascii="Arial" w:eastAsia="SimSun" w:hAnsi="Arial" w:cs="Arial"/>
          <w:b/>
          <w:bCs/>
          <w:sz w:val="28"/>
          <w:lang w:val="en-US" w:eastAsia="ko-KR"/>
        </w:rPr>
      </w:pPr>
      <w:bookmarkStart w:id="0" w:name="OLE_LINK1"/>
      <w:bookmarkStart w:id="1" w:name="OLE_LINK2"/>
      <w:r w:rsidRPr="00D636F2">
        <w:rPr>
          <w:rFonts w:ascii="Arial" w:hAnsi="Arial" w:cs="Arial"/>
          <w:b/>
          <w:bCs/>
          <w:sz w:val="28"/>
        </w:rPr>
        <w:t>3GPP TSG RAN WG1 #1</w:t>
      </w:r>
      <w:r w:rsidR="00E70219">
        <w:rPr>
          <w:rFonts w:ascii="Arial" w:hAnsi="Arial" w:cs="Arial"/>
          <w:b/>
          <w:bCs/>
          <w:sz w:val="28"/>
        </w:rPr>
        <w:t>2</w:t>
      </w:r>
      <w:r w:rsidR="005449E7">
        <w:rPr>
          <w:rFonts w:ascii="Arial" w:hAnsi="Arial" w:cs="Arial" w:hint="eastAsia"/>
          <w:b/>
          <w:bCs/>
          <w:sz w:val="28"/>
          <w:lang w:eastAsia="ko-KR"/>
        </w:rPr>
        <w:t>1</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941F84" w:rsidRPr="00941F84">
        <w:rPr>
          <w:rFonts w:ascii="Arial" w:hAnsi="Arial" w:cs="Arial"/>
          <w:b/>
          <w:bCs/>
          <w:sz w:val="28"/>
        </w:rPr>
        <w:t>R1-2503426</w:t>
      </w:r>
    </w:p>
    <w:p w14:paraId="58DDFDFA" w14:textId="17DBEB06" w:rsidR="0019121A" w:rsidRPr="009513AC" w:rsidRDefault="00B23162" w:rsidP="0019121A">
      <w:pPr>
        <w:tabs>
          <w:tab w:val="center" w:pos="4536"/>
          <w:tab w:val="right" w:pos="9072"/>
        </w:tabs>
        <w:rPr>
          <w:rFonts w:ascii="Arial" w:eastAsia="MS Mincho" w:hAnsi="Arial" w:cs="Arial"/>
          <w:b/>
          <w:bCs/>
          <w:sz w:val="28"/>
          <w:lang w:eastAsia="ja-JP"/>
        </w:rPr>
      </w:pPr>
      <w:r w:rsidRPr="00B23162">
        <w:rPr>
          <w:rFonts w:ascii="Arial" w:eastAsia="MS Mincho" w:hAnsi="Arial" w:cs="Arial"/>
          <w:b/>
          <w:bCs/>
          <w:sz w:val="28"/>
          <w:lang w:eastAsia="ja-JP"/>
        </w:rPr>
        <w:t>St Julian’s, Malta, May 19th – 23th, 2025</w:t>
      </w:r>
    </w:p>
    <w:p w14:paraId="57654DE4" w14:textId="77777777" w:rsidR="0019121A" w:rsidRPr="008C1CAD" w:rsidRDefault="0019121A" w:rsidP="0019121A">
      <w:pPr>
        <w:pStyle w:val="a9"/>
        <w:ind w:left="880"/>
        <w:rPr>
          <w:lang w:val="en-GB"/>
        </w:rPr>
      </w:pPr>
    </w:p>
    <w:p w14:paraId="6469F726" w14:textId="77777777" w:rsidR="0019121A" w:rsidRPr="00441660" w:rsidRDefault="0019121A" w:rsidP="0019121A">
      <w:pPr>
        <w:tabs>
          <w:tab w:val="left" w:pos="1985"/>
        </w:tabs>
        <w:spacing w:after="0"/>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503B460B" w14:textId="77777777" w:rsidR="0019121A" w:rsidRPr="00441660" w:rsidRDefault="0019121A" w:rsidP="0019121A">
      <w:pPr>
        <w:tabs>
          <w:tab w:val="left" w:pos="1985"/>
        </w:tabs>
        <w:spacing w:after="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0CFAFAA7" w14:textId="77777777" w:rsidR="0019121A" w:rsidRDefault="0019121A" w:rsidP="0019121A">
      <w:pPr>
        <w:tabs>
          <w:tab w:val="left" w:pos="1985"/>
        </w:tabs>
        <w:spacing w:after="0"/>
        <w:ind w:left="1980" w:hanging="1980"/>
        <w:rPr>
          <w:rFonts w:ascii="Arial"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Pr>
          <w:rFonts w:ascii="Arial" w:hAnsi="Arial"/>
          <w:sz w:val="24"/>
        </w:rPr>
        <w:t xml:space="preserve">Discussion on </w:t>
      </w:r>
      <w:r w:rsidRPr="00E73E82">
        <w:rPr>
          <w:rFonts w:ascii="Arial" w:hAnsi="Arial"/>
          <w:sz w:val="24"/>
        </w:rPr>
        <w:t>CLI handling</w:t>
      </w:r>
    </w:p>
    <w:p w14:paraId="136E864D" w14:textId="77777777" w:rsidR="0019121A" w:rsidRPr="00441660" w:rsidRDefault="0019121A" w:rsidP="0019121A">
      <w:pPr>
        <w:tabs>
          <w:tab w:val="left" w:pos="1985"/>
        </w:tabs>
        <w:spacing w:after="0"/>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12230334" w14:textId="77777777" w:rsidR="0019121A" w:rsidRPr="00A63311" w:rsidRDefault="0019121A" w:rsidP="0019121A">
      <w:pPr>
        <w:pStyle w:val="1"/>
      </w:pPr>
      <w:r w:rsidRPr="00A63311">
        <w:t>Introduction</w:t>
      </w:r>
      <w:bookmarkEnd w:id="2"/>
    </w:p>
    <w:p w14:paraId="593E7F6C" w14:textId="5F918DF3" w:rsidR="0019121A" w:rsidRDefault="0019121A" w:rsidP="007E52FF">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NR duplex operation is approved and the corresponding description is provided in [1] and </w:t>
      </w:r>
      <w:r>
        <w:rPr>
          <w:szCs w:val="22"/>
          <w:lang w:val="en-US" w:eastAsia="ko-KR"/>
        </w:rPr>
        <w:t>for CLI handling, work item description is revised in RAN#104 [2]</w:t>
      </w:r>
      <w:r w:rsidR="00482921">
        <w:rPr>
          <w:rFonts w:hint="eastAsia"/>
          <w:szCs w:val="22"/>
          <w:lang w:val="en-US" w:eastAsia="ko-KR"/>
        </w:rPr>
        <w:t>.</w:t>
      </w:r>
    </w:p>
    <w:p w14:paraId="4DAB43FA" w14:textId="40CD200B" w:rsidR="0019121A" w:rsidRPr="0036061B"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r w:rsidRPr="00F67EB6">
        <w:rPr>
          <w:rFonts w:hint="eastAsia"/>
          <w:szCs w:val="22"/>
          <w:lang w:val="en-US" w:eastAsia="ko-KR"/>
        </w:rPr>
        <w:t>I</w:t>
      </w:r>
      <w:r w:rsidRPr="00F67EB6">
        <w:rPr>
          <w:szCs w:val="22"/>
          <w:lang w:val="en-US" w:eastAsia="ko-KR"/>
        </w:rPr>
        <w:t xml:space="preserve">n this contribution, </w:t>
      </w:r>
      <w:r w:rsidR="00F67EB6" w:rsidRPr="00F67EB6">
        <w:rPr>
          <w:szCs w:val="22"/>
          <w:lang w:val="en-US" w:eastAsia="ko-KR"/>
        </w:rPr>
        <w:t xml:space="preserve">UL resource muting for PUSCH and L1 based UE-to-UE CLI measurement and report </w:t>
      </w:r>
      <w:r w:rsidR="00F67EB6">
        <w:rPr>
          <w:szCs w:val="22"/>
          <w:lang w:val="en-US" w:eastAsia="ko-KR"/>
        </w:rPr>
        <w:t>are</w:t>
      </w:r>
      <w:r w:rsidR="00F67EB6" w:rsidRPr="00F67EB6">
        <w:rPr>
          <w:szCs w:val="22"/>
          <w:lang w:val="en-US" w:eastAsia="ko-KR"/>
        </w:rPr>
        <w:t xml:space="preserve"> discussed </w:t>
      </w:r>
      <w:r w:rsidR="00F67EB6">
        <w:rPr>
          <w:szCs w:val="22"/>
          <w:lang w:val="en-US" w:eastAsia="ko-KR"/>
        </w:rPr>
        <w:t xml:space="preserve">to specify </w:t>
      </w:r>
      <w:r w:rsidR="00F67EB6" w:rsidRPr="00F67EB6">
        <w:rPr>
          <w:szCs w:val="22"/>
          <w:lang w:val="en-US" w:eastAsia="ko-KR"/>
        </w:rPr>
        <w:t>in terms of the configuration, applicability and the re</w:t>
      </w:r>
      <w:r w:rsidR="00F67EB6">
        <w:rPr>
          <w:szCs w:val="22"/>
          <w:lang w:val="en-US" w:eastAsia="ko-KR"/>
        </w:rPr>
        <w:t>lated</w:t>
      </w:r>
      <w:r w:rsidR="00F67EB6" w:rsidRPr="00F67EB6">
        <w:rPr>
          <w:szCs w:val="22"/>
          <w:lang w:val="en-US" w:eastAsia="ko-KR"/>
        </w:rPr>
        <w:t xml:space="preserve"> UE behavior.</w:t>
      </w:r>
    </w:p>
    <w:p w14:paraId="3E5BB453" w14:textId="77777777" w:rsidR="0019121A" w:rsidRPr="006F78EE" w:rsidRDefault="0019121A" w:rsidP="0019121A">
      <w:pPr>
        <w:tabs>
          <w:tab w:val="num" w:pos="942"/>
        </w:tabs>
        <w:overflowPunct/>
        <w:autoSpaceDE/>
        <w:autoSpaceDN/>
        <w:adjustRightInd/>
        <w:spacing w:before="50" w:afterLines="50"/>
        <w:ind w:firstLineChars="100" w:firstLine="200"/>
        <w:textAlignment w:val="auto"/>
        <w:rPr>
          <w:sz w:val="20"/>
          <w:szCs w:val="22"/>
          <w:highlight w:val="yellow"/>
          <w:lang w:val="en-US" w:eastAsia="ko-KR"/>
        </w:rPr>
      </w:pPr>
    </w:p>
    <w:p w14:paraId="5F219A35" w14:textId="0011499C" w:rsidR="0019121A" w:rsidRDefault="0019121A" w:rsidP="0019121A">
      <w:pPr>
        <w:pStyle w:val="1"/>
      </w:pPr>
      <w:r>
        <w:t>Uplink resource muting</w:t>
      </w:r>
      <w:r w:rsidR="00F67EB6">
        <w:t xml:space="preserve"> for PUSCH</w:t>
      </w:r>
    </w:p>
    <w:p w14:paraId="7065CED6" w14:textId="30025600" w:rsidR="003B65E3" w:rsidRDefault="00B25C0D" w:rsidP="00937E9E">
      <w:pPr>
        <w:suppressAutoHyphens/>
        <w:ind w:firstLineChars="100" w:firstLine="220"/>
        <w:rPr>
          <w:bCs/>
          <w:szCs w:val="22"/>
          <w:lang w:val="en-US" w:eastAsia="ko-KR"/>
        </w:rPr>
      </w:pPr>
      <w:r w:rsidRPr="0006502C">
        <w:rPr>
          <w:bCs/>
          <w:szCs w:val="22"/>
          <w:lang w:val="en-US" w:eastAsia="ko-KR"/>
        </w:rPr>
        <w:t xml:space="preserve">In this section, </w:t>
      </w:r>
      <w:r w:rsidR="0006502C" w:rsidRPr="0006502C">
        <w:rPr>
          <w:bCs/>
          <w:szCs w:val="22"/>
          <w:lang w:val="en-US" w:eastAsia="ko-KR"/>
        </w:rPr>
        <w:t>uplink resourc</w:t>
      </w:r>
      <w:r w:rsidR="0006502C" w:rsidRPr="005425D2">
        <w:rPr>
          <w:bCs/>
          <w:szCs w:val="22"/>
          <w:lang w:val="en-US" w:eastAsia="ko-KR"/>
        </w:rPr>
        <w:t xml:space="preserve">e muting for PUSCH is discussed in details. </w:t>
      </w:r>
      <w:r w:rsidR="00937E9E" w:rsidRPr="005425D2">
        <w:rPr>
          <w:bCs/>
          <w:szCs w:val="22"/>
          <w:lang w:val="en-US" w:eastAsia="ko-KR"/>
        </w:rPr>
        <w:t>Beginning from the configuration of the UL resource muting for PUSCH, interpretation on dynamic ON/OFF indication by TDRA field in DCI, UE behavior on configured UL resource muting</w:t>
      </w:r>
      <w:r w:rsidR="00482921">
        <w:rPr>
          <w:rFonts w:hint="eastAsia"/>
          <w:bCs/>
          <w:szCs w:val="22"/>
          <w:lang w:val="en-US" w:eastAsia="ko-KR"/>
        </w:rPr>
        <w:t xml:space="preserve"> </w:t>
      </w:r>
      <w:r w:rsidR="00937E9E" w:rsidRPr="005425D2">
        <w:rPr>
          <w:bCs/>
          <w:szCs w:val="22"/>
          <w:lang w:val="en-US" w:eastAsia="ko-KR"/>
        </w:rPr>
        <w:t xml:space="preserve">and UL resource muting with DMRS bundling is discussed in </w:t>
      </w:r>
      <w:r w:rsidR="00BE111D" w:rsidRPr="005425D2">
        <w:rPr>
          <w:bCs/>
          <w:szCs w:val="22"/>
          <w:lang w:val="en-US" w:eastAsia="ko-KR"/>
        </w:rPr>
        <w:t>following sections.</w:t>
      </w:r>
      <w:r w:rsidR="00BE111D">
        <w:rPr>
          <w:bCs/>
          <w:szCs w:val="22"/>
          <w:lang w:val="en-US" w:eastAsia="ko-KR"/>
        </w:rPr>
        <w:t xml:space="preserve"> </w:t>
      </w:r>
    </w:p>
    <w:p w14:paraId="6700E171" w14:textId="77777777" w:rsidR="0086586D" w:rsidRPr="00747CAA" w:rsidRDefault="0086586D" w:rsidP="004F1EE0">
      <w:pPr>
        <w:rPr>
          <w:lang w:val="en-US" w:eastAsia="ko-KR"/>
        </w:rPr>
      </w:pPr>
    </w:p>
    <w:p w14:paraId="333F1390" w14:textId="65EED921" w:rsidR="0019121A" w:rsidRPr="00D2551E" w:rsidRDefault="008376C8" w:rsidP="0019121A">
      <w:pPr>
        <w:pStyle w:val="2"/>
      </w:pPr>
      <w:r>
        <w:t>Configuration of the uplink resource muting for PUSCH</w:t>
      </w:r>
    </w:p>
    <w:p w14:paraId="17E11E00" w14:textId="486F1D20" w:rsidR="008A3AD3" w:rsidRPr="00DC3D4D" w:rsidRDefault="00DC3D4D" w:rsidP="00DC3D4D">
      <w:pPr>
        <w:ind w:firstLineChars="100" w:firstLine="220"/>
        <w:rPr>
          <w:szCs w:val="22"/>
          <w:lang w:val="en-US" w:eastAsia="ko-KR"/>
        </w:rPr>
      </w:pPr>
      <w:r>
        <w:rPr>
          <w:szCs w:val="22"/>
          <w:lang w:val="en-US" w:eastAsia="ko-KR"/>
        </w:rPr>
        <w:t>In the previous meeting</w:t>
      </w:r>
      <w:r>
        <w:rPr>
          <w:rFonts w:hint="eastAsia"/>
          <w:szCs w:val="22"/>
          <w:lang w:val="en-US" w:eastAsia="ko-KR"/>
        </w:rPr>
        <w:t>s</w:t>
      </w:r>
      <w:r>
        <w:rPr>
          <w:szCs w:val="22"/>
          <w:lang w:val="en-US" w:eastAsia="ko-KR"/>
        </w:rPr>
        <w:t xml:space="preserve">, following </w:t>
      </w:r>
      <w:r>
        <w:rPr>
          <w:rFonts w:hint="eastAsia"/>
          <w:szCs w:val="22"/>
          <w:lang w:val="en-US" w:eastAsia="ko-KR"/>
        </w:rPr>
        <w:t>is</w:t>
      </w:r>
      <w:r>
        <w:rPr>
          <w:szCs w:val="22"/>
          <w:lang w:val="en-US" w:eastAsia="ko-KR"/>
        </w:rPr>
        <w:t xml:space="preserve"> agreed for </w:t>
      </w:r>
      <w:r>
        <w:rPr>
          <w:rFonts w:hint="eastAsia"/>
          <w:szCs w:val="22"/>
          <w:lang w:val="en-US" w:eastAsia="ko-KR"/>
        </w:rPr>
        <w:t xml:space="preserve">the </w:t>
      </w:r>
      <w:r>
        <w:rPr>
          <w:szCs w:val="22"/>
          <w:lang w:val="en-US" w:eastAsia="ko-KR"/>
        </w:rPr>
        <w:t>configuration</w:t>
      </w:r>
      <w:r>
        <w:rPr>
          <w:rFonts w:hint="eastAsia"/>
          <w:szCs w:val="22"/>
          <w:lang w:val="en-US" w:eastAsia="ko-KR"/>
        </w:rPr>
        <w:t xml:space="preserve"> of UL resource muting.</w:t>
      </w:r>
    </w:p>
    <w:tbl>
      <w:tblPr>
        <w:tblStyle w:val="aa"/>
        <w:tblW w:w="0" w:type="auto"/>
        <w:tblLook w:val="04A0" w:firstRow="1" w:lastRow="0" w:firstColumn="1" w:lastColumn="0" w:noHBand="0" w:noVBand="1"/>
      </w:tblPr>
      <w:tblGrid>
        <w:gridCol w:w="9629"/>
      </w:tblGrid>
      <w:tr w:rsidR="00755837" w14:paraId="53A62894" w14:textId="77777777" w:rsidTr="00755837">
        <w:tc>
          <w:tcPr>
            <w:tcW w:w="9629" w:type="dxa"/>
          </w:tcPr>
          <w:p w14:paraId="78D980F7" w14:textId="77777777" w:rsidR="00755837" w:rsidRDefault="00755837" w:rsidP="00755837">
            <w:pPr>
              <w:overflowPunct/>
              <w:autoSpaceDE/>
              <w:autoSpaceDN/>
              <w:adjustRightInd/>
              <w:spacing w:after="0"/>
              <w:jc w:val="left"/>
              <w:textAlignment w:val="auto"/>
              <w:rPr>
                <w:rFonts w:ascii="Times" w:eastAsia="바탕" w:hAnsi="Times" w:cs="Times"/>
                <w:b/>
                <w:bCs/>
                <w:sz w:val="20"/>
                <w:u w:val="single"/>
                <w:lang w:eastAsia="ko-KR"/>
              </w:rPr>
            </w:pPr>
            <w:r w:rsidRPr="006914AE">
              <w:rPr>
                <w:rFonts w:ascii="Times" w:eastAsia="바탕" w:hAnsi="Times" w:cs="Times" w:hint="eastAsia"/>
                <w:b/>
                <w:bCs/>
                <w:sz w:val="20"/>
                <w:u w:val="single"/>
                <w:lang w:eastAsia="ko-KR"/>
              </w:rPr>
              <w:t>RAN1#1</w:t>
            </w:r>
            <w:r>
              <w:rPr>
                <w:rFonts w:ascii="Times" w:eastAsia="바탕" w:hAnsi="Times" w:cs="Times" w:hint="eastAsia"/>
                <w:b/>
                <w:bCs/>
                <w:sz w:val="20"/>
                <w:u w:val="single"/>
                <w:lang w:eastAsia="ko-KR"/>
              </w:rPr>
              <w:t>20</w:t>
            </w:r>
            <w:r w:rsidRPr="006914AE">
              <w:rPr>
                <w:rFonts w:ascii="Times" w:eastAsia="바탕" w:hAnsi="Times" w:cs="Times" w:hint="eastAsia"/>
                <w:b/>
                <w:bCs/>
                <w:sz w:val="20"/>
                <w:u w:val="single"/>
                <w:lang w:eastAsia="ko-KR"/>
              </w:rPr>
              <w:t xml:space="preserve"> (202</w:t>
            </w:r>
            <w:r>
              <w:rPr>
                <w:rFonts w:ascii="Times" w:eastAsia="바탕" w:hAnsi="Times" w:cs="Times" w:hint="eastAsia"/>
                <w:b/>
                <w:bCs/>
                <w:sz w:val="20"/>
                <w:u w:val="single"/>
                <w:lang w:eastAsia="ko-KR"/>
              </w:rPr>
              <w:t>5</w:t>
            </w:r>
            <w:r w:rsidRPr="006914AE">
              <w:rPr>
                <w:rFonts w:ascii="Times" w:eastAsia="바탕" w:hAnsi="Times" w:cs="Times" w:hint="eastAsia"/>
                <w:b/>
                <w:bCs/>
                <w:sz w:val="20"/>
                <w:u w:val="single"/>
                <w:lang w:eastAsia="ko-KR"/>
              </w:rPr>
              <w:t>.</w:t>
            </w:r>
            <w:r>
              <w:rPr>
                <w:rFonts w:ascii="Times" w:eastAsia="바탕" w:hAnsi="Times" w:cs="Times" w:hint="eastAsia"/>
                <w:b/>
                <w:bCs/>
                <w:sz w:val="20"/>
                <w:u w:val="single"/>
                <w:lang w:eastAsia="ko-KR"/>
              </w:rPr>
              <w:t>02</w:t>
            </w:r>
            <w:r w:rsidRPr="006914AE">
              <w:rPr>
                <w:rFonts w:ascii="Times" w:eastAsia="바탕" w:hAnsi="Times" w:cs="Times" w:hint="eastAsia"/>
                <w:b/>
                <w:bCs/>
                <w:sz w:val="20"/>
                <w:u w:val="single"/>
                <w:lang w:eastAsia="ko-KR"/>
              </w:rPr>
              <w:t>)</w:t>
            </w:r>
          </w:p>
          <w:p w14:paraId="45A331BE" w14:textId="77777777" w:rsidR="00755837" w:rsidRPr="00755837" w:rsidRDefault="00755837" w:rsidP="008A3AD3">
            <w:pPr>
              <w:suppressAutoHyphens/>
              <w:rPr>
                <w:rFonts w:eastAsiaTheme="minorEastAsia"/>
                <w:bCs/>
                <w:sz w:val="20"/>
                <w:lang w:val="en-US" w:eastAsia="ko-KR"/>
              </w:rPr>
            </w:pPr>
          </w:p>
          <w:p w14:paraId="20B80E42" w14:textId="77777777" w:rsidR="00755837" w:rsidRPr="00755837" w:rsidRDefault="00755837" w:rsidP="00755837">
            <w:pPr>
              <w:autoSpaceDE/>
              <w:autoSpaceDN/>
              <w:spacing w:after="0"/>
              <w:jc w:val="left"/>
              <w:rPr>
                <w:rFonts w:ascii="Times" w:eastAsia="바탕" w:hAnsi="Times"/>
                <w:b/>
                <w:bCs/>
                <w:sz w:val="20"/>
                <w:lang w:eastAsia="en-US"/>
              </w:rPr>
            </w:pPr>
            <w:r w:rsidRPr="00755837">
              <w:rPr>
                <w:rFonts w:ascii="Times" w:eastAsia="바탕" w:hAnsi="Times"/>
                <w:b/>
                <w:bCs/>
                <w:sz w:val="20"/>
                <w:highlight w:val="green"/>
                <w:lang w:eastAsia="en-US"/>
              </w:rPr>
              <w:t>Agreement</w:t>
            </w:r>
          </w:p>
          <w:p w14:paraId="5007B159" w14:textId="77777777" w:rsidR="00755837" w:rsidRPr="00755837" w:rsidRDefault="00755837" w:rsidP="00755837">
            <w:pPr>
              <w:autoSpaceDE/>
              <w:autoSpaceDN/>
              <w:spacing w:after="0"/>
              <w:jc w:val="left"/>
              <w:rPr>
                <w:rFonts w:ascii="Times" w:eastAsia="SimSun" w:hAnsi="Times"/>
                <w:bCs/>
                <w:sz w:val="20"/>
                <w:lang w:eastAsia="en-US"/>
              </w:rPr>
            </w:pPr>
            <w:r w:rsidRPr="00755837">
              <w:rPr>
                <w:rFonts w:ascii="Times" w:eastAsia="SimSun" w:hAnsi="Times" w:hint="eastAsia"/>
                <w:bCs/>
                <w:sz w:val="20"/>
                <w:lang w:eastAsia="en-US"/>
              </w:rPr>
              <w:t>F</w:t>
            </w:r>
            <w:r w:rsidRPr="00755837">
              <w:rPr>
                <w:rFonts w:ascii="Times" w:eastAsia="SimSun" w:hAnsi="Times"/>
                <w:bCs/>
                <w:sz w:val="20"/>
                <w:lang w:eastAsia="en-US"/>
              </w:rPr>
              <w:t>or the configuration of</w:t>
            </w:r>
            <w:r w:rsidRPr="00755837">
              <w:rPr>
                <w:rFonts w:ascii="Times" w:eastAsia="바탕" w:hAnsi="Times"/>
                <w:bCs/>
                <w:sz w:val="20"/>
                <w:lang w:eastAsia="en-US"/>
              </w:rPr>
              <w:t xml:space="preserve"> UL resource muting</w:t>
            </w:r>
          </w:p>
          <w:p w14:paraId="0B5EEC91" w14:textId="04985A32" w:rsidR="00755837" w:rsidRPr="00755837" w:rsidRDefault="00755837" w:rsidP="008A3AD3">
            <w:pPr>
              <w:numPr>
                <w:ilvl w:val="0"/>
                <w:numId w:val="28"/>
              </w:numPr>
              <w:suppressAutoHyphens/>
              <w:overflowPunct/>
              <w:autoSpaceDE/>
              <w:autoSpaceDN/>
              <w:adjustRightInd/>
              <w:snapToGrid w:val="0"/>
              <w:spacing w:after="0"/>
              <w:jc w:val="left"/>
              <w:textAlignment w:val="auto"/>
              <w:rPr>
                <w:rFonts w:ascii="Times" w:eastAsia="바탕" w:hAnsi="Times"/>
                <w:szCs w:val="24"/>
                <w:lang w:eastAsia="x-none"/>
              </w:rPr>
            </w:pPr>
            <w:r w:rsidRPr="00755837">
              <w:rPr>
                <w:rFonts w:ascii="Times" w:eastAsia="바탕" w:hAnsi="Times" w:hint="eastAsia"/>
                <w:b/>
                <w:bCs/>
                <w:sz w:val="20"/>
                <w:lang w:eastAsia="x-none"/>
              </w:rPr>
              <w:t>A</w:t>
            </w:r>
            <w:r w:rsidRPr="00755837">
              <w:rPr>
                <w:rFonts w:ascii="Times" w:eastAsia="바탕" w:hAnsi="Times"/>
                <w:b/>
                <w:bCs/>
                <w:sz w:val="20"/>
                <w:lang w:eastAsia="x-none"/>
              </w:rPr>
              <w:t>lt.1:</w:t>
            </w:r>
            <w:r w:rsidRPr="00755837">
              <w:rPr>
                <w:rFonts w:ascii="Times" w:eastAsia="바탕" w:hAnsi="Times"/>
                <w:sz w:val="20"/>
                <w:lang w:eastAsia="x-none"/>
              </w:rPr>
              <w:t xml:space="preserve"> A new IE </w:t>
            </w:r>
            <w:r w:rsidRPr="00755837">
              <w:rPr>
                <w:rFonts w:ascii="Times" w:eastAsia="바탕" w:hAnsi="Times"/>
                <w:i/>
                <w:iCs/>
                <w:sz w:val="20"/>
                <w:lang w:eastAsia="x-none"/>
              </w:rPr>
              <w:t>PUSCH-</w:t>
            </w:r>
            <w:proofErr w:type="spellStart"/>
            <w:r w:rsidRPr="00755837">
              <w:rPr>
                <w:rFonts w:ascii="Times" w:eastAsia="바탕" w:hAnsi="Times"/>
                <w:i/>
                <w:iCs/>
                <w:sz w:val="20"/>
                <w:lang w:eastAsia="x-none"/>
              </w:rPr>
              <w:t>MutingResources</w:t>
            </w:r>
            <w:proofErr w:type="spellEnd"/>
            <w:r w:rsidRPr="00755837">
              <w:rPr>
                <w:rFonts w:ascii="Times" w:eastAsia="바탕" w:hAnsi="Times"/>
                <w:i/>
                <w:iCs/>
                <w:sz w:val="20"/>
                <w:lang w:eastAsia="x-none"/>
              </w:rPr>
              <w:t xml:space="preserve"> </w:t>
            </w:r>
            <w:r w:rsidRPr="00755837">
              <w:rPr>
                <w:rFonts w:ascii="Times" w:eastAsia="바탕" w:hAnsi="Times"/>
                <w:sz w:val="20"/>
                <w:lang w:eastAsia="x-none"/>
              </w:rPr>
              <w:t>is introduced to define the time location and frequency location of UL muting resources. The UL muting pattern configures up to two symbols within a slot and a configurable comb offset.</w:t>
            </w:r>
            <w:r w:rsidRPr="0057122A">
              <w:rPr>
                <w:rFonts w:ascii="Times" w:eastAsia="바탕" w:hAnsi="Times"/>
                <w:szCs w:val="24"/>
                <w:lang w:eastAsia="x-none"/>
              </w:rPr>
              <w:t xml:space="preserve"> </w:t>
            </w:r>
          </w:p>
        </w:tc>
      </w:tr>
    </w:tbl>
    <w:p w14:paraId="43F4784C" w14:textId="0C664BA8" w:rsidR="006227A1" w:rsidRPr="00E43D7A" w:rsidRDefault="006227A1" w:rsidP="00755837">
      <w:pPr>
        <w:suppressAutoHyphens/>
        <w:rPr>
          <w:bCs/>
          <w:szCs w:val="22"/>
          <w:lang w:val="en-US" w:eastAsia="ko-KR"/>
        </w:rPr>
      </w:pPr>
    </w:p>
    <w:p w14:paraId="06483267" w14:textId="2ADC6B3A" w:rsidR="005162D9" w:rsidRDefault="005162D9" w:rsidP="005162D9">
      <w:pPr>
        <w:suppressAutoHyphens/>
        <w:ind w:firstLineChars="100" w:firstLine="220"/>
        <w:rPr>
          <w:bCs/>
          <w:szCs w:val="22"/>
          <w:lang w:val="en-US" w:eastAsia="ko-KR"/>
        </w:rPr>
      </w:pPr>
      <w:r>
        <w:rPr>
          <w:bCs/>
          <w:szCs w:val="22"/>
          <w:lang w:val="en-US" w:eastAsia="ko-KR"/>
        </w:rPr>
        <w:t xml:space="preserve">The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sidR="00755837">
        <w:rPr>
          <w:rFonts w:hint="eastAsia"/>
          <w:bCs/>
          <w:i/>
          <w:iCs/>
          <w:szCs w:val="22"/>
          <w:lang w:val="en-US" w:eastAsia="ko-KR"/>
        </w:rPr>
        <w:t xml:space="preserve"> </w:t>
      </w:r>
      <w:r w:rsidRPr="006934E4">
        <w:rPr>
          <w:bCs/>
          <w:szCs w:val="22"/>
          <w:lang w:val="en-US" w:eastAsia="ko-KR"/>
        </w:rPr>
        <w:t xml:space="preserve">is targeting to </w:t>
      </w:r>
      <w:r>
        <w:rPr>
          <w:bCs/>
          <w:szCs w:val="22"/>
          <w:lang w:val="en-US" w:eastAsia="ko-KR"/>
        </w:rPr>
        <w:t xml:space="preserve">ensure that those resources should be muted from UE’s perspective, since the </w:t>
      </w:r>
      <w:proofErr w:type="spellStart"/>
      <w:r>
        <w:rPr>
          <w:bCs/>
          <w:szCs w:val="22"/>
          <w:lang w:val="en-US" w:eastAsia="ko-KR"/>
        </w:rPr>
        <w:t>gNB</w:t>
      </w:r>
      <w:proofErr w:type="spellEnd"/>
      <w:r>
        <w:rPr>
          <w:bCs/>
          <w:szCs w:val="22"/>
          <w:lang w:val="en-US" w:eastAsia="ko-KR"/>
        </w:rPr>
        <w:t xml:space="preserve"> is going to use those resource for </w:t>
      </w:r>
      <w:r w:rsidRPr="006934E4">
        <w:rPr>
          <w:bCs/>
          <w:szCs w:val="22"/>
          <w:lang w:val="en-US" w:eastAsia="ko-KR"/>
        </w:rPr>
        <w:t>measure</w:t>
      </w:r>
      <w:r>
        <w:rPr>
          <w:bCs/>
          <w:szCs w:val="22"/>
          <w:lang w:val="en-US" w:eastAsia="ko-KR"/>
        </w:rPr>
        <w:t>ment of</w:t>
      </w:r>
      <w:r w:rsidRPr="006934E4">
        <w:rPr>
          <w:bCs/>
          <w:szCs w:val="22"/>
          <w:lang w:val="en-US" w:eastAsia="ko-KR"/>
        </w:rPr>
        <w:t xml:space="preserve"> covariance matrix between </w:t>
      </w:r>
      <w:proofErr w:type="spellStart"/>
      <w:r w:rsidRPr="006934E4">
        <w:rPr>
          <w:bCs/>
          <w:szCs w:val="22"/>
          <w:lang w:val="en-US" w:eastAsia="ko-KR"/>
        </w:rPr>
        <w:t>gNBs</w:t>
      </w:r>
      <w:proofErr w:type="spellEnd"/>
      <w:r w:rsidRPr="006934E4">
        <w:rPr>
          <w:bCs/>
          <w:szCs w:val="22"/>
          <w:lang w:val="en-US" w:eastAsia="ko-KR"/>
        </w:rPr>
        <w:t xml:space="preserve"> who are operating SBFD </w:t>
      </w:r>
      <w:r w:rsidR="000037F2">
        <w:rPr>
          <w:bCs/>
          <w:szCs w:val="22"/>
          <w:lang w:val="en-US" w:eastAsia="ko-KR"/>
        </w:rPr>
        <w:t>symbol</w:t>
      </w:r>
      <w:r>
        <w:rPr>
          <w:bCs/>
          <w:szCs w:val="22"/>
          <w:lang w:val="en-US" w:eastAsia="ko-KR"/>
        </w:rPr>
        <w:t>.</w:t>
      </w:r>
      <w:r w:rsidRPr="006934E4">
        <w:rPr>
          <w:bCs/>
          <w:szCs w:val="22"/>
          <w:lang w:val="en-US" w:eastAsia="ko-KR"/>
        </w:rPr>
        <w:t xml:space="preserve"> </w:t>
      </w:r>
      <w:r w:rsidR="00DC3D4D">
        <w:rPr>
          <w:rFonts w:hint="eastAsia"/>
          <w:bCs/>
          <w:szCs w:val="22"/>
          <w:lang w:val="en-US" w:eastAsia="ko-KR"/>
        </w:rPr>
        <w:t xml:space="preserve">According to the agreement, it seems that the time location of UL muting resources can be configured in not only SBFD symbol and but also non-SBFD symbol. </w:t>
      </w:r>
      <w:r>
        <w:rPr>
          <w:bCs/>
          <w:szCs w:val="22"/>
          <w:lang w:val="en-US" w:eastAsia="ko-KR"/>
        </w:rPr>
        <w:t>It is noted that the</w:t>
      </w:r>
      <w:r w:rsidRPr="006934E4">
        <w:rPr>
          <w:bCs/>
          <w:szCs w:val="22"/>
          <w:lang w:val="en-US" w:eastAsia="ko-KR"/>
        </w:rPr>
        <w:t xml:space="preserve"> SBFD configuration among </w:t>
      </w:r>
      <w:proofErr w:type="spellStart"/>
      <w:r w:rsidRPr="006934E4">
        <w:rPr>
          <w:bCs/>
          <w:szCs w:val="22"/>
          <w:lang w:val="en-US" w:eastAsia="ko-KR"/>
        </w:rPr>
        <w:t>gNBs</w:t>
      </w:r>
      <w:proofErr w:type="spellEnd"/>
      <w:r w:rsidRPr="006934E4">
        <w:rPr>
          <w:bCs/>
          <w:szCs w:val="22"/>
          <w:lang w:val="en-US" w:eastAsia="ko-KR"/>
        </w:rPr>
        <w:t xml:space="preserve"> are same</w:t>
      </w:r>
      <w:r>
        <w:rPr>
          <w:bCs/>
          <w:szCs w:val="22"/>
          <w:lang w:val="en-US" w:eastAsia="ko-KR"/>
        </w:rPr>
        <w:t xml:space="preserve"> since dynamic/unaligned SBFD operation is agreed not to introduce in this release</w:t>
      </w:r>
      <w:r w:rsidRPr="006934E4">
        <w:rPr>
          <w:bCs/>
          <w:szCs w:val="22"/>
          <w:lang w:val="en-US" w:eastAsia="ko-KR"/>
        </w:rPr>
        <w:t>. Therefore</w:t>
      </w:r>
      <w:r w:rsidR="00755837">
        <w:rPr>
          <w:rFonts w:hint="eastAsia"/>
          <w:bCs/>
          <w:szCs w:val="22"/>
          <w:lang w:val="en-US" w:eastAsia="ko-KR"/>
        </w:rPr>
        <w:t>,</w:t>
      </w:r>
      <w:r w:rsidRPr="006934E4">
        <w:rPr>
          <w:bCs/>
          <w:szCs w:val="22"/>
          <w:lang w:val="en-US" w:eastAsia="ko-KR"/>
        </w:rPr>
        <w:t xml:space="preserve"> </w:t>
      </w:r>
      <w:r>
        <w:rPr>
          <w:bCs/>
          <w:szCs w:val="22"/>
          <w:lang w:val="en-US" w:eastAsia="ko-KR"/>
        </w:rPr>
        <w:t xml:space="preserve">the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Pr>
          <w:bCs/>
          <w:szCs w:val="22"/>
          <w:lang w:val="en-US" w:eastAsia="ko-KR"/>
        </w:rPr>
        <w:t xml:space="preserve"> should be </w:t>
      </w:r>
      <w:r w:rsidRPr="006934E4">
        <w:rPr>
          <w:bCs/>
          <w:szCs w:val="22"/>
          <w:lang w:val="en-US" w:eastAsia="ko-KR"/>
        </w:rPr>
        <w:t xml:space="preserve">only applicable to the </w:t>
      </w:r>
      <w:r>
        <w:rPr>
          <w:bCs/>
          <w:szCs w:val="22"/>
          <w:lang w:val="en-US" w:eastAsia="ko-KR"/>
        </w:rPr>
        <w:t xml:space="preserve">time duration that </w:t>
      </w:r>
      <w:proofErr w:type="spellStart"/>
      <w:r>
        <w:rPr>
          <w:bCs/>
          <w:szCs w:val="22"/>
          <w:lang w:val="en-US" w:eastAsia="ko-KR"/>
        </w:rPr>
        <w:t>gNB</w:t>
      </w:r>
      <w:proofErr w:type="spellEnd"/>
      <w:r>
        <w:rPr>
          <w:bCs/>
          <w:szCs w:val="22"/>
          <w:lang w:val="en-US" w:eastAsia="ko-KR"/>
        </w:rPr>
        <w:t xml:space="preserve"> operates in </w:t>
      </w:r>
      <w:r w:rsidRPr="006934E4">
        <w:rPr>
          <w:bCs/>
          <w:szCs w:val="22"/>
          <w:lang w:val="en-US" w:eastAsia="ko-KR"/>
        </w:rPr>
        <w:t xml:space="preserve">SBFD </w:t>
      </w:r>
      <w:r w:rsidR="000037F2">
        <w:rPr>
          <w:bCs/>
          <w:szCs w:val="22"/>
          <w:lang w:val="en-US" w:eastAsia="ko-KR"/>
        </w:rPr>
        <w:t>symbol</w:t>
      </w:r>
      <w:r>
        <w:rPr>
          <w:bCs/>
          <w:szCs w:val="22"/>
          <w:lang w:val="en-US" w:eastAsia="ko-KR"/>
        </w:rPr>
        <w:t xml:space="preserve">. The simplest and straightforward solution for it is UE assumes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sidR="00755837">
        <w:rPr>
          <w:rFonts w:hint="eastAsia"/>
          <w:bCs/>
          <w:i/>
          <w:iCs/>
          <w:szCs w:val="22"/>
          <w:lang w:val="en-US" w:eastAsia="ko-KR"/>
        </w:rPr>
        <w:t xml:space="preserve"> </w:t>
      </w:r>
      <w:r>
        <w:rPr>
          <w:bCs/>
          <w:szCs w:val="22"/>
          <w:lang w:val="en-US" w:eastAsia="ko-KR"/>
        </w:rPr>
        <w:t>is configured only within SBFD operation duration. Alternatively, it can be considered that</w:t>
      </w:r>
      <w:r>
        <w:rPr>
          <w:rFonts w:hint="eastAsia"/>
          <w:bCs/>
          <w:szCs w:val="22"/>
          <w:lang w:val="en-US" w:eastAsia="ko-KR"/>
        </w:rPr>
        <w:t xml:space="preserve">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sidRPr="00AB4009">
        <w:rPr>
          <w:bCs/>
          <w:szCs w:val="22"/>
          <w:lang w:val="en-US" w:eastAsia="ko-KR"/>
        </w:rPr>
        <w:t xml:space="preserve"> is only applied for SBFD operation but it can be configured across SBFD/non-SBFD </w:t>
      </w:r>
      <w:r w:rsidR="000037F2">
        <w:rPr>
          <w:bCs/>
          <w:szCs w:val="22"/>
          <w:lang w:val="en-US" w:eastAsia="ko-KR"/>
        </w:rPr>
        <w:t>symbol</w:t>
      </w:r>
      <w:r>
        <w:rPr>
          <w:bCs/>
          <w:szCs w:val="22"/>
          <w:lang w:val="en-US" w:eastAsia="ko-KR"/>
        </w:rPr>
        <w:t xml:space="preserve">, i.e., introducing validity test for configured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Pr>
          <w:bCs/>
          <w:szCs w:val="22"/>
          <w:lang w:val="en-US" w:eastAsia="ko-KR"/>
        </w:rPr>
        <w:t>. However, since dynamic/unaligned SBFD operation is not a target for at least this stage, it is redundant.</w:t>
      </w:r>
    </w:p>
    <w:p w14:paraId="1AC24B2C" w14:textId="77777777" w:rsidR="005162D9" w:rsidRPr="00AB4009" w:rsidRDefault="005162D9" w:rsidP="005162D9">
      <w:pPr>
        <w:suppressAutoHyphens/>
        <w:ind w:firstLineChars="100" w:firstLine="220"/>
        <w:rPr>
          <w:bCs/>
          <w:szCs w:val="22"/>
          <w:lang w:val="en-US" w:eastAsia="ko-KR"/>
        </w:rPr>
      </w:pPr>
    </w:p>
    <w:p w14:paraId="2ACAA1D7" w14:textId="5794BDB3" w:rsidR="005162D9" w:rsidRPr="00394688" w:rsidRDefault="005162D9"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755837" w:rsidRPr="00394688">
        <w:rPr>
          <w:rFonts w:ascii="Times New Roman" w:hAnsi="Times New Roman"/>
          <w:b/>
          <w:i/>
          <w:iCs/>
          <w:sz w:val="22"/>
          <w:szCs w:val="22"/>
        </w:rPr>
        <w:t>1</w:t>
      </w:r>
      <w:r w:rsidRPr="00394688">
        <w:rPr>
          <w:rFonts w:ascii="Times New Roman" w:hAnsi="Times New Roman"/>
          <w:b/>
          <w:i/>
          <w:iCs/>
          <w:sz w:val="22"/>
          <w:szCs w:val="22"/>
        </w:rPr>
        <w:t xml:space="preserve">. </w:t>
      </w:r>
      <w:r w:rsidR="00755837" w:rsidRPr="00394688">
        <w:rPr>
          <w:rFonts w:ascii="Times New Roman" w:hAnsi="Times New Roman"/>
          <w:b/>
          <w:i/>
          <w:iCs/>
          <w:sz w:val="22"/>
          <w:szCs w:val="22"/>
        </w:rPr>
        <w:t>PUSCH-</w:t>
      </w:r>
      <w:proofErr w:type="spellStart"/>
      <w:r w:rsidR="00755837" w:rsidRPr="00394688">
        <w:rPr>
          <w:rFonts w:ascii="Times New Roman" w:hAnsi="Times New Roman"/>
          <w:b/>
          <w:i/>
          <w:iCs/>
          <w:sz w:val="22"/>
          <w:szCs w:val="22"/>
        </w:rPr>
        <w:t>MutingResources</w:t>
      </w:r>
      <w:proofErr w:type="spellEnd"/>
      <w:r w:rsidR="00845253" w:rsidRPr="00394688">
        <w:rPr>
          <w:rFonts w:ascii="Times New Roman" w:hAnsi="Times New Roman"/>
          <w:b/>
          <w:i/>
          <w:iCs/>
          <w:sz w:val="22"/>
          <w:szCs w:val="22"/>
        </w:rPr>
        <w:t xml:space="preserve"> can be configured across SBFD/non-SBFD symbol and only within SBFD symbol are valid.</w:t>
      </w:r>
    </w:p>
    <w:p w14:paraId="71FA92E5" w14:textId="77777777" w:rsidR="00755837" w:rsidRPr="00755837" w:rsidRDefault="00755837" w:rsidP="00BF3403">
      <w:pPr>
        <w:suppressAutoHyphens/>
        <w:rPr>
          <w:bCs/>
          <w:szCs w:val="22"/>
          <w:lang w:val="en-US" w:eastAsia="ko-KR"/>
        </w:rPr>
      </w:pPr>
    </w:p>
    <w:p w14:paraId="160BAEDA" w14:textId="77777777" w:rsidR="00BC3D97" w:rsidRPr="00D2551E" w:rsidRDefault="00BC3D97" w:rsidP="00BC3D97">
      <w:pPr>
        <w:pStyle w:val="2"/>
      </w:pPr>
      <w:r>
        <w:lastRenderedPageBreak/>
        <w:t>UE behavior on configured UL resource muting</w:t>
      </w:r>
    </w:p>
    <w:p w14:paraId="12DDE862" w14:textId="77777777" w:rsidR="00E200DD" w:rsidRDefault="00E200DD" w:rsidP="008A3AD3">
      <w:pPr>
        <w:rPr>
          <w:szCs w:val="22"/>
          <w:lang w:val="en-US" w:eastAsia="ko-KR"/>
        </w:rPr>
      </w:pPr>
    </w:p>
    <w:p w14:paraId="7C7BD9CE" w14:textId="7C12CC2B" w:rsidR="00BF3403" w:rsidRDefault="00BF3403" w:rsidP="008A3AD3">
      <w:pPr>
        <w:rPr>
          <w:b/>
          <w:bCs/>
          <w:szCs w:val="22"/>
          <w:u w:val="single"/>
          <w:lang w:val="en-US" w:eastAsia="ko-KR"/>
        </w:rPr>
      </w:pPr>
      <w:r w:rsidRPr="00BF3403">
        <w:rPr>
          <w:rFonts w:hint="eastAsia"/>
          <w:b/>
          <w:bCs/>
          <w:szCs w:val="22"/>
          <w:u w:val="single"/>
          <w:lang w:val="en-US" w:eastAsia="ko-KR"/>
        </w:rPr>
        <w:t>PUSCH repetition Type B in SBFD symbols</w:t>
      </w:r>
    </w:p>
    <w:p w14:paraId="6DC6FAA2" w14:textId="570E78C4" w:rsidR="00277099" w:rsidRPr="00595C24" w:rsidRDefault="00595C24" w:rsidP="00595C24">
      <w:pPr>
        <w:suppressAutoHyphens/>
        <w:ind w:firstLineChars="100" w:firstLine="220"/>
        <w:rPr>
          <w:bCs/>
          <w:szCs w:val="22"/>
          <w:lang w:val="en-US" w:eastAsia="ko-KR"/>
        </w:rPr>
      </w:pPr>
      <w:r>
        <w:rPr>
          <w:bCs/>
          <w:szCs w:val="22"/>
          <w:lang w:val="en-US" w:eastAsia="ko-KR"/>
        </w:rPr>
        <w:t>In the previous RAN1#1</w:t>
      </w:r>
      <w:r>
        <w:rPr>
          <w:rFonts w:hint="eastAsia"/>
          <w:bCs/>
          <w:szCs w:val="22"/>
          <w:lang w:val="en-US" w:eastAsia="ko-KR"/>
        </w:rPr>
        <w:t>20</w:t>
      </w:r>
      <w:r>
        <w:rPr>
          <w:bCs/>
          <w:szCs w:val="22"/>
          <w:lang w:val="en-US" w:eastAsia="ko-KR"/>
        </w:rPr>
        <w:t xml:space="preserve"> meeting, </w:t>
      </w:r>
      <w:r>
        <w:rPr>
          <w:rFonts w:hint="eastAsia"/>
          <w:bCs/>
          <w:szCs w:val="22"/>
          <w:lang w:val="en-US" w:eastAsia="ko-KR"/>
        </w:rPr>
        <w:t>it is agreed that one or two UL muting symbol(s) is applied for PUSCH repetition type A with Configuration 2 in SBFD symbols, and for PUSCH repetition Type B with Configuration 2 in SBFD symbols.</w:t>
      </w:r>
    </w:p>
    <w:tbl>
      <w:tblPr>
        <w:tblStyle w:val="aa"/>
        <w:tblW w:w="0" w:type="auto"/>
        <w:tblLook w:val="04A0" w:firstRow="1" w:lastRow="0" w:firstColumn="1" w:lastColumn="0" w:noHBand="0" w:noVBand="1"/>
      </w:tblPr>
      <w:tblGrid>
        <w:gridCol w:w="9629"/>
      </w:tblGrid>
      <w:tr w:rsidR="008A3AD3" w14:paraId="4C06926D" w14:textId="77777777" w:rsidTr="008A3AD3">
        <w:tc>
          <w:tcPr>
            <w:tcW w:w="9629" w:type="dxa"/>
          </w:tcPr>
          <w:p w14:paraId="60C03626" w14:textId="77777777" w:rsidR="008A3AD3" w:rsidRDefault="008A3AD3" w:rsidP="008A3AD3">
            <w:pPr>
              <w:overflowPunct/>
              <w:autoSpaceDE/>
              <w:autoSpaceDN/>
              <w:adjustRightInd/>
              <w:spacing w:after="0"/>
              <w:jc w:val="left"/>
              <w:textAlignment w:val="auto"/>
              <w:rPr>
                <w:rFonts w:ascii="Times" w:eastAsia="바탕" w:hAnsi="Times" w:cs="Times"/>
                <w:b/>
                <w:bCs/>
                <w:sz w:val="20"/>
                <w:u w:val="single"/>
                <w:lang w:eastAsia="ko-KR"/>
              </w:rPr>
            </w:pPr>
            <w:r w:rsidRPr="006914AE">
              <w:rPr>
                <w:rFonts w:ascii="Times" w:eastAsia="바탕" w:hAnsi="Times" w:cs="Times" w:hint="eastAsia"/>
                <w:b/>
                <w:bCs/>
                <w:sz w:val="20"/>
                <w:u w:val="single"/>
                <w:lang w:eastAsia="ko-KR"/>
              </w:rPr>
              <w:t>RAN1#1</w:t>
            </w:r>
            <w:r>
              <w:rPr>
                <w:rFonts w:ascii="Times" w:eastAsia="바탕" w:hAnsi="Times" w:cs="Times" w:hint="eastAsia"/>
                <w:b/>
                <w:bCs/>
                <w:sz w:val="20"/>
                <w:u w:val="single"/>
                <w:lang w:eastAsia="ko-KR"/>
              </w:rPr>
              <w:t>20</w:t>
            </w:r>
            <w:r w:rsidRPr="006914AE">
              <w:rPr>
                <w:rFonts w:ascii="Times" w:eastAsia="바탕" w:hAnsi="Times" w:cs="Times" w:hint="eastAsia"/>
                <w:b/>
                <w:bCs/>
                <w:sz w:val="20"/>
                <w:u w:val="single"/>
                <w:lang w:eastAsia="ko-KR"/>
              </w:rPr>
              <w:t xml:space="preserve"> (202</w:t>
            </w:r>
            <w:r>
              <w:rPr>
                <w:rFonts w:ascii="Times" w:eastAsia="바탕" w:hAnsi="Times" w:cs="Times" w:hint="eastAsia"/>
                <w:b/>
                <w:bCs/>
                <w:sz w:val="20"/>
                <w:u w:val="single"/>
                <w:lang w:eastAsia="ko-KR"/>
              </w:rPr>
              <w:t>5</w:t>
            </w:r>
            <w:r w:rsidRPr="006914AE">
              <w:rPr>
                <w:rFonts w:ascii="Times" w:eastAsia="바탕" w:hAnsi="Times" w:cs="Times" w:hint="eastAsia"/>
                <w:b/>
                <w:bCs/>
                <w:sz w:val="20"/>
                <w:u w:val="single"/>
                <w:lang w:eastAsia="ko-KR"/>
              </w:rPr>
              <w:t>.</w:t>
            </w:r>
            <w:r>
              <w:rPr>
                <w:rFonts w:ascii="Times" w:eastAsia="바탕" w:hAnsi="Times" w:cs="Times" w:hint="eastAsia"/>
                <w:b/>
                <w:bCs/>
                <w:sz w:val="20"/>
                <w:u w:val="single"/>
                <w:lang w:eastAsia="ko-KR"/>
              </w:rPr>
              <w:t>02</w:t>
            </w:r>
            <w:r w:rsidRPr="006914AE">
              <w:rPr>
                <w:rFonts w:ascii="Times" w:eastAsia="바탕" w:hAnsi="Times" w:cs="Times" w:hint="eastAsia"/>
                <w:b/>
                <w:bCs/>
                <w:sz w:val="20"/>
                <w:u w:val="single"/>
                <w:lang w:eastAsia="ko-KR"/>
              </w:rPr>
              <w:t>)</w:t>
            </w:r>
          </w:p>
          <w:p w14:paraId="1D26D99C" w14:textId="77777777" w:rsidR="008A3AD3" w:rsidRPr="008A3AD3" w:rsidRDefault="008A3AD3" w:rsidP="008A3AD3">
            <w:pPr>
              <w:rPr>
                <w:rFonts w:eastAsiaTheme="minorEastAsia"/>
                <w:sz w:val="20"/>
                <w:lang w:val="en-US" w:eastAsia="ko-KR"/>
              </w:rPr>
            </w:pPr>
          </w:p>
          <w:p w14:paraId="4AD2C8D3" w14:textId="45C1EFFD" w:rsidR="008A3AD3" w:rsidRPr="008A3AD3" w:rsidRDefault="008A3AD3" w:rsidP="008A3AD3">
            <w:pPr>
              <w:autoSpaceDE/>
              <w:autoSpaceDN/>
              <w:spacing w:after="0"/>
              <w:jc w:val="left"/>
              <w:rPr>
                <w:rFonts w:ascii="Times" w:eastAsia="바탕" w:hAnsi="Times"/>
                <w:b/>
                <w:bCs/>
                <w:sz w:val="20"/>
                <w:szCs w:val="22"/>
                <w:lang w:eastAsia="en-US"/>
              </w:rPr>
            </w:pPr>
            <w:r w:rsidRPr="008A3AD3">
              <w:rPr>
                <w:rFonts w:ascii="Times" w:eastAsia="바탕" w:hAnsi="Times"/>
                <w:b/>
                <w:bCs/>
                <w:sz w:val="20"/>
                <w:szCs w:val="22"/>
                <w:highlight w:val="green"/>
                <w:lang w:eastAsia="en-US"/>
              </w:rPr>
              <w:t>Agreement</w:t>
            </w:r>
          </w:p>
          <w:p w14:paraId="136F351A" w14:textId="77777777" w:rsidR="008A3AD3" w:rsidRPr="008A3AD3" w:rsidRDefault="008A3AD3" w:rsidP="008A3AD3">
            <w:pPr>
              <w:tabs>
                <w:tab w:val="left" w:pos="-420"/>
              </w:tabs>
              <w:autoSpaceDE/>
              <w:autoSpaceDN/>
              <w:jc w:val="left"/>
              <w:rPr>
                <w:rFonts w:ascii="Times" w:eastAsia="바탕" w:hAnsi="Times" w:cs="Times"/>
                <w:sz w:val="20"/>
                <w:szCs w:val="18"/>
                <w:lang w:eastAsia="en-US"/>
              </w:rPr>
            </w:pPr>
            <w:r w:rsidRPr="008A3AD3">
              <w:rPr>
                <w:rFonts w:ascii="Times" w:eastAsia="바탕" w:hAnsi="Times" w:cs="Times"/>
                <w:sz w:val="20"/>
                <w:szCs w:val="18"/>
                <w:lang w:eastAsia="en-US"/>
              </w:rPr>
              <w:t xml:space="preserve">For </w:t>
            </w:r>
            <w:r w:rsidRPr="008A3AD3">
              <w:rPr>
                <w:rFonts w:ascii="Times" w:eastAsia="SimSun" w:hAnsi="Times"/>
                <w:sz w:val="20"/>
                <w:szCs w:val="22"/>
                <w:lang w:eastAsia="en-GB"/>
              </w:rPr>
              <w:t>PUSCH</w:t>
            </w:r>
            <w:r w:rsidRPr="008A3AD3">
              <w:rPr>
                <w:rFonts w:ascii="Times" w:eastAsia="바탕" w:hAnsi="Times" w:cs="Times"/>
                <w:sz w:val="20"/>
                <w:szCs w:val="18"/>
                <w:lang w:eastAsia="en-US"/>
              </w:rPr>
              <w:t xml:space="preserve"> repetition Type A in </w:t>
            </w:r>
            <w:r w:rsidRPr="008A3AD3">
              <w:rPr>
                <w:rFonts w:ascii="Times" w:eastAsia="SimSun" w:hAnsi="Times"/>
                <w:sz w:val="20"/>
                <w:szCs w:val="22"/>
                <w:lang w:eastAsia="en-US"/>
              </w:rPr>
              <w:t>SBFD</w:t>
            </w:r>
            <w:r w:rsidRPr="008A3AD3">
              <w:rPr>
                <w:rFonts w:ascii="Times" w:eastAsia="바탕" w:hAnsi="Times" w:cs="Times"/>
                <w:sz w:val="20"/>
                <w:szCs w:val="18"/>
                <w:lang w:eastAsia="en-US"/>
              </w:rPr>
              <w:t xml:space="preserve"> symbols with Configuration 2, the same time location of none, one or two UL muting symbol(s) is applied for all PUSCH repetitions in SBFD symbols. </w:t>
            </w:r>
          </w:p>
          <w:p w14:paraId="2C54CFE2" w14:textId="77777777" w:rsidR="008A3AD3" w:rsidRPr="008A3AD3" w:rsidRDefault="008A3AD3" w:rsidP="008A3AD3">
            <w:pPr>
              <w:autoSpaceDE/>
              <w:autoSpaceDN/>
              <w:jc w:val="left"/>
              <w:rPr>
                <w:rFonts w:ascii="Times" w:eastAsia="바탕" w:hAnsi="Times" w:cs="Times"/>
                <w:sz w:val="20"/>
                <w:szCs w:val="18"/>
                <w:lang w:eastAsia="en-US"/>
              </w:rPr>
            </w:pPr>
            <w:r w:rsidRPr="008A3AD3">
              <w:rPr>
                <w:rFonts w:ascii="Times" w:eastAsia="바탕" w:hAnsi="Times" w:cs="Times"/>
                <w:sz w:val="20"/>
                <w:szCs w:val="18"/>
                <w:lang w:eastAsia="en-US"/>
              </w:rPr>
              <w:t xml:space="preserve">For PUSCH repetition Type B in SBFD symbols with Configuration 2, the same time location of none, one or two UL muting symbol(s) per slot is applied for all the actual PUSCH repetitions in SBFD symbols. </w:t>
            </w:r>
          </w:p>
          <w:p w14:paraId="4CB7D5BC" w14:textId="77777777" w:rsidR="008A3AD3" w:rsidRPr="008A3AD3" w:rsidRDefault="008A3AD3" w:rsidP="008A3AD3">
            <w:pPr>
              <w:autoSpaceDE/>
              <w:autoSpaceDN/>
              <w:jc w:val="left"/>
              <w:rPr>
                <w:rFonts w:ascii="Times" w:eastAsia="바탕" w:hAnsi="Times" w:cs="Times"/>
                <w:sz w:val="20"/>
                <w:szCs w:val="18"/>
                <w:lang w:eastAsia="en-US"/>
              </w:rPr>
            </w:pPr>
            <w:r w:rsidRPr="008A3AD3">
              <w:rPr>
                <w:rFonts w:ascii="Times" w:eastAsia="바탕" w:hAnsi="Times" w:cs="Times"/>
                <w:sz w:val="20"/>
                <w:szCs w:val="18"/>
                <w:lang w:eastAsia="en-US"/>
              </w:rPr>
              <w:t>Note: whether UL resource muting is also applied in non-SBFD symbols is discussed separately</w:t>
            </w:r>
          </w:p>
          <w:p w14:paraId="15B14090" w14:textId="77777777" w:rsidR="008A3AD3" w:rsidRPr="008A3AD3" w:rsidRDefault="008A3AD3" w:rsidP="008A3AD3">
            <w:pPr>
              <w:rPr>
                <w:rFonts w:eastAsiaTheme="minorEastAsia"/>
                <w:sz w:val="20"/>
                <w:lang w:eastAsia="ko-KR"/>
              </w:rPr>
            </w:pPr>
          </w:p>
        </w:tc>
      </w:tr>
    </w:tbl>
    <w:p w14:paraId="023A3E7C" w14:textId="77777777" w:rsidR="008A3AD3" w:rsidRDefault="008A3AD3" w:rsidP="00BC3D97">
      <w:pPr>
        <w:ind w:firstLineChars="100" w:firstLine="220"/>
        <w:rPr>
          <w:szCs w:val="22"/>
          <w:lang w:val="en-US" w:eastAsia="ko-KR"/>
        </w:rPr>
      </w:pPr>
    </w:p>
    <w:p w14:paraId="36BBF125" w14:textId="77777777" w:rsidR="00EA143F" w:rsidRDefault="00BC3D97" w:rsidP="00BC3D97">
      <w:pPr>
        <w:suppressAutoHyphens/>
        <w:ind w:firstLineChars="100" w:firstLine="220"/>
        <w:rPr>
          <w:bCs/>
          <w:szCs w:val="22"/>
          <w:lang w:val="en-US" w:eastAsia="ko-KR"/>
        </w:rPr>
      </w:pPr>
      <w:r>
        <w:rPr>
          <w:bCs/>
          <w:szCs w:val="22"/>
          <w:lang w:val="en-US" w:eastAsia="ko-KR"/>
        </w:rPr>
        <w:t xml:space="preserve">First of all, UL resource muted PUSCH with PUSCH repetition is discussed. For the PUSCH repetition type A, there is no remained ambiguity for applying only part of the number of repeated PUSCH is muted. It is essentially similar to the case that UCI multiplexing is applied to only part of the PUSCH repetition when it needs to be done. </w:t>
      </w:r>
    </w:p>
    <w:p w14:paraId="6B2ECC72" w14:textId="301F2ADB" w:rsidR="00BC3D97" w:rsidRDefault="00BC3D97" w:rsidP="00BC3D97">
      <w:pPr>
        <w:suppressAutoHyphens/>
        <w:ind w:firstLineChars="100" w:firstLine="220"/>
        <w:rPr>
          <w:bCs/>
          <w:szCs w:val="22"/>
          <w:lang w:val="en-US" w:eastAsia="ko-KR"/>
        </w:rPr>
      </w:pPr>
      <w:r>
        <w:rPr>
          <w:bCs/>
          <w:szCs w:val="22"/>
          <w:lang w:val="en-US" w:eastAsia="ko-KR"/>
        </w:rPr>
        <w:t xml:space="preserve">When it is combined with the PUSCH repetition type B, it needs to be considered. Since the PUSCH repetition type B, an actual repetition with a single symbol is omitted when the length of symbol of the actual repetition is one, which means, when the symbol length of the PUSCH is equal to or greater than 2, every actual PUSCH repetition is transmitted. And when the actual repetition of the PUSCH with symbol length 2 is indicated by the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Pr>
          <w:bCs/>
          <w:szCs w:val="22"/>
          <w:lang w:val="en-US" w:eastAsia="ko-KR"/>
        </w:rPr>
        <w:t xml:space="preserve">, the number of REs containing data would be very small. An example is illustrated in </w:t>
      </w:r>
      <w:r>
        <w:rPr>
          <w:bCs/>
          <w:szCs w:val="22"/>
          <w:lang w:val="en-US" w:eastAsia="ko-KR"/>
        </w:rPr>
        <w:fldChar w:fldCharType="begin"/>
      </w:r>
      <w:r>
        <w:rPr>
          <w:bCs/>
          <w:szCs w:val="22"/>
          <w:lang w:val="en-US" w:eastAsia="ko-KR"/>
        </w:rPr>
        <w:instrText xml:space="preserve"> REF _Ref173747115 \h </w:instrText>
      </w:r>
      <w:r>
        <w:rPr>
          <w:bCs/>
          <w:szCs w:val="22"/>
          <w:lang w:val="en-US" w:eastAsia="ko-KR"/>
        </w:rPr>
      </w:r>
      <w:r>
        <w:rPr>
          <w:bCs/>
          <w:szCs w:val="22"/>
          <w:lang w:val="en-US" w:eastAsia="ko-KR"/>
        </w:rPr>
        <w:fldChar w:fldCharType="separate"/>
      </w:r>
      <w:r w:rsidR="00E06379">
        <w:t xml:space="preserve">Figure </w:t>
      </w:r>
      <w:r w:rsidR="00E06379">
        <w:rPr>
          <w:noProof/>
        </w:rPr>
        <w:t>1</w:t>
      </w:r>
      <w:r>
        <w:rPr>
          <w:bCs/>
          <w:szCs w:val="22"/>
          <w:lang w:val="en-US" w:eastAsia="ko-KR"/>
        </w:rPr>
        <w:fldChar w:fldCharType="end"/>
      </w:r>
      <w:r>
        <w:rPr>
          <w:bCs/>
          <w:szCs w:val="22"/>
          <w:lang w:val="en-US" w:eastAsia="ko-KR"/>
        </w:rPr>
        <w:t>.</w:t>
      </w:r>
    </w:p>
    <w:p w14:paraId="293916C6" w14:textId="613BD5E9" w:rsidR="00E06379" w:rsidRDefault="00E06379" w:rsidP="00E06379">
      <w:pPr>
        <w:suppressAutoHyphens/>
        <w:ind w:firstLineChars="100" w:firstLine="220"/>
        <w:rPr>
          <w:bCs/>
          <w:szCs w:val="22"/>
          <w:lang w:val="en-US" w:eastAsia="ko-KR"/>
        </w:rPr>
      </w:pPr>
      <w:r>
        <w:rPr>
          <w:bCs/>
          <w:szCs w:val="22"/>
          <w:lang w:val="en-US" w:eastAsia="ko-KR"/>
        </w:rPr>
        <w:t xml:space="preserve">When the actual repetition of the PUSCH has symbol length 2, which is A2 in the </w:t>
      </w:r>
      <w:r>
        <w:rPr>
          <w:bCs/>
          <w:szCs w:val="22"/>
          <w:lang w:val="en-US" w:eastAsia="ko-KR"/>
        </w:rPr>
        <w:fldChar w:fldCharType="begin"/>
      </w:r>
      <w:r>
        <w:rPr>
          <w:bCs/>
          <w:szCs w:val="22"/>
          <w:lang w:val="en-US" w:eastAsia="ko-KR"/>
        </w:rPr>
        <w:instrText xml:space="preserve"> REF _Ref173747115 \h </w:instrText>
      </w:r>
      <w:r>
        <w:rPr>
          <w:bCs/>
          <w:szCs w:val="22"/>
          <w:lang w:val="en-US" w:eastAsia="ko-KR"/>
        </w:rPr>
      </w:r>
      <w:r>
        <w:rPr>
          <w:bCs/>
          <w:szCs w:val="22"/>
          <w:lang w:val="en-US" w:eastAsia="ko-KR"/>
        </w:rPr>
        <w:fldChar w:fldCharType="separate"/>
      </w:r>
      <w:r>
        <w:t xml:space="preserve">Figure </w:t>
      </w:r>
      <w:r>
        <w:rPr>
          <w:noProof/>
        </w:rPr>
        <w:t>1</w:t>
      </w:r>
      <w:r>
        <w:rPr>
          <w:bCs/>
          <w:szCs w:val="22"/>
          <w:lang w:val="en-US" w:eastAsia="ko-KR"/>
        </w:rPr>
        <w:fldChar w:fldCharType="end"/>
      </w:r>
      <w:r>
        <w:rPr>
          <w:bCs/>
          <w:szCs w:val="22"/>
          <w:lang w:val="en-US" w:eastAsia="ko-KR"/>
        </w:rPr>
        <w:t xml:space="preserve"> and the latter symbol is indicated by the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sidR="00755837">
        <w:rPr>
          <w:rFonts w:hint="eastAsia"/>
          <w:bCs/>
          <w:i/>
          <w:iCs/>
          <w:szCs w:val="22"/>
          <w:lang w:val="en-US" w:eastAsia="ko-KR"/>
        </w:rPr>
        <w:t xml:space="preserve"> </w:t>
      </w:r>
      <w:r>
        <w:rPr>
          <w:bCs/>
          <w:szCs w:val="22"/>
          <w:lang w:val="en-US" w:eastAsia="ko-KR"/>
        </w:rPr>
        <w:t xml:space="preserve">without any collision of UCI and the DMRS, then data REs </w:t>
      </w:r>
      <w:proofErr w:type="gramStart"/>
      <w:r>
        <w:rPr>
          <w:bCs/>
          <w:szCs w:val="22"/>
          <w:lang w:val="en-US" w:eastAsia="ko-KR"/>
        </w:rPr>
        <w:t>are</w:t>
      </w:r>
      <w:proofErr w:type="gramEnd"/>
      <w:r>
        <w:rPr>
          <w:bCs/>
          <w:szCs w:val="22"/>
          <w:lang w:val="en-US" w:eastAsia="ko-KR"/>
        </w:rPr>
        <w:t xml:space="preserve"> only remained REs except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sidR="00755837">
        <w:rPr>
          <w:rFonts w:hint="eastAsia"/>
          <w:bCs/>
          <w:i/>
          <w:iCs/>
          <w:szCs w:val="22"/>
          <w:lang w:val="en-US" w:eastAsia="ko-KR"/>
        </w:rPr>
        <w:t xml:space="preserve"> </w:t>
      </w:r>
      <w:r>
        <w:rPr>
          <w:bCs/>
          <w:szCs w:val="22"/>
          <w:lang w:val="en-US" w:eastAsia="ko-KR"/>
        </w:rPr>
        <w:t xml:space="preserve">and DMRS, which does not even have a symbol. Considering the case when DMRS can be </w:t>
      </w:r>
      <w:proofErr w:type="spellStart"/>
      <w:r>
        <w:rPr>
          <w:bCs/>
          <w:szCs w:val="22"/>
          <w:lang w:val="en-US" w:eastAsia="ko-KR"/>
        </w:rPr>
        <w:t>CDMed</w:t>
      </w:r>
      <w:proofErr w:type="spellEnd"/>
      <w:r>
        <w:rPr>
          <w:bCs/>
          <w:szCs w:val="22"/>
          <w:lang w:val="en-US" w:eastAsia="ko-KR"/>
        </w:rPr>
        <w:t xml:space="preserve"> therefore in the symbol where DMRS is transmitted, it cannot be used for data RE. In such case, it is very likely that reception of the A2 would not be successful due to the very high coding rate. One of the simplest methods</w:t>
      </w:r>
      <w:r w:rsidRPr="00234B8E">
        <w:rPr>
          <w:bCs/>
          <w:szCs w:val="22"/>
          <w:lang w:val="en-US" w:eastAsia="ko-KR"/>
        </w:rPr>
        <w:t xml:space="preserve"> </w:t>
      </w:r>
      <w:r>
        <w:rPr>
          <w:bCs/>
          <w:szCs w:val="22"/>
          <w:lang w:val="en-US" w:eastAsia="ko-KR"/>
        </w:rPr>
        <w:t xml:space="preserve">to prevent such case is that those symbols indicated by the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sidR="00755837">
        <w:rPr>
          <w:rFonts w:hint="eastAsia"/>
          <w:bCs/>
          <w:i/>
          <w:iCs/>
          <w:szCs w:val="22"/>
          <w:lang w:val="en-US" w:eastAsia="ko-KR"/>
        </w:rPr>
        <w:t xml:space="preserve"> </w:t>
      </w:r>
      <w:r>
        <w:rPr>
          <w:bCs/>
          <w:szCs w:val="22"/>
          <w:lang w:val="en-US" w:eastAsia="ko-KR"/>
        </w:rPr>
        <w:t>can be considered invalid symbols. It is simple but not efficient solution since the nominal repetition is divided into two actual repetition</w:t>
      </w:r>
      <w:r w:rsidR="00595C24">
        <w:rPr>
          <w:rFonts w:hint="eastAsia"/>
          <w:bCs/>
          <w:szCs w:val="22"/>
          <w:lang w:val="en-US" w:eastAsia="ko-KR"/>
        </w:rPr>
        <w:t>s</w:t>
      </w:r>
      <w:r>
        <w:rPr>
          <w:bCs/>
          <w:szCs w:val="22"/>
          <w:lang w:val="en-US" w:eastAsia="ko-KR"/>
        </w:rPr>
        <w:t xml:space="preserve"> when invalid symbol is located in the middle, which causes higher coding rate. To prevent those, UL resource muting of the PUSCH can be only applied to the actual repetition with symbol length equal to or greater than 3.</w:t>
      </w:r>
    </w:p>
    <w:p w14:paraId="7D662E51" w14:textId="77777777" w:rsidR="00BC3D97" w:rsidRPr="00E06379" w:rsidRDefault="00BC3D97" w:rsidP="00BC3D97">
      <w:pPr>
        <w:suppressAutoHyphens/>
        <w:ind w:firstLineChars="100" w:firstLine="220"/>
        <w:rPr>
          <w:bCs/>
          <w:szCs w:val="22"/>
          <w:lang w:val="en-US" w:eastAsia="ko-KR"/>
        </w:rPr>
      </w:pPr>
    </w:p>
    <w:p w14:paraId="540BD1D6" w14:textId="3AE68C2A" w:rsidR="00BC3D97" w:rsidRDefault="00755837" w:rsidP="00BC3D97">
      <w:pPr>
        <w:keepNext/>
        <w:suppressAutoHyphens/>
        <w:ind w:firstLineChars="100" w:firstLine="220"/>
        <w:jc w:val="center"/>
      </w:pPr>
      <w:r>
        <w:rPr>
          <w:noProof/>
        </w:rPr>
        <w:lastRenderedPageBreak/>
        <mc:AlternateContent>
          <mc:Choice Requires="wps">
            <w:drawing>
              <wp:anchor distT="0" distB="0" distL="114300" distR="114300" simplePos="0" relativeHeight="251660288" behindDoc="0" locked="0" layoutInCell="1" allowOverlap="1" wp14:anchorId="399BF87B" wp14:editId="7EEB9E42">
                <wp:simplePos x="0" y="0"/>
                <wp:positionH relativeFrom="column">
                  <wp:posOffset>3442335</wp:posOffset>
                </wp:positionH>
                <wp:positionV relativeFrom="paragraph">
                  <wp:posOffset>327978</wp:posOffset>
                </wp:positionV>
                <wp:extent cx="671513" cy="252413"/>
                <wp:effectExtent l="0" t="0" r="0" b="0"/>
                <wp:wrapNone/>
                <wp:docPr id="276316190" name="Text Box 3"/>
                <wp:cNvGraphicFramePr/>
                <a:graphic xmlns:a="http://schemas.openxmlformats.org/drawingml/2006/main">
                  <a:graphicData uri="http://schemas.microsoft.com/office/word/2010/wordprocessingShape">
                    <wps:wsp>
                      <wps:cNvSpPr txBox="1"/>
                      <wps:spPr>
                        <a:xfrm>
                          <a:off x="0" y="0"/>
                          <a:ext cx="671513" cy="252413"/>
                        </a:xfrm>
                        <a:prstGeom prst="rect">
                          <a:avLst/>
                        </a:prstGeom>
                        <a:solidFill>
                          <a:schemeClr val="lt1"/>
                        </a:solidFill>
                        <a:ln w="6350">
                          <a:noFill/>
                        </a:ln>
                      </wps:spPr>
                      <wps:txbx>
                        <w:txbxContent>
                          <w:p w14:paraId="03264D15" w14:textId="7C06B1F4" w:rsidR="00755837" w:rsidRPr="00755837" w:rsidRDefault="00755837" w:rsidP="00755837">
                            <w:pPr>
                              <w:jc w:val="left"/>
                              <w:rPr>
                                <w:sz w:val="16"/>
                                <w:szCs w:val="14"/>
                                <w:lang w:eastAsia="ko-KR"/>
                              </w:rPr>
                            </w:pPr>
                            <w:r w:rsidRPr="00755837">
                              <w:rPr>
                                <w:rFonts w:hint="eastAsia"/>
                                <w:sz w:val="16"/>
                                <w:szCs w:val="14"/>
                                <w:lang w:eastAsia="ko-KR"/>
                              </w:rPr>
                              <w:t>Mut</w:t>
                            </w:r>
                            <w:r w:rsidR="00277099">
                              <w:rPr>
                                <w:rFonts w:hint="eastAsia"/>
                                <w:sz w:val="16"/>
                                <w:szCs w:val="14"/>
                                <w:lang w:eastAsia="ko-KR"/>
                              </w:rPr>
                              <w:t>ed</w:t>
                            </w:r>
                            <w:r w:rsidRPr="00755837">
                              <w:rPr>
                                <w:rFonts w:hint="eastAsia"/>
                                <w:sz w:val="16"/>
                                <w:szCs w:val="14"/>
                                <w:lang w:eastAsia="ko-KR"/>
                              </w:rPr>
                              <w:t xml:space="preserve"> 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9BF87B" id="_x0000_t202" coordsize="21600,21600" o:spt="202" path="m,l,21600r21600,l21600,xe">
                <v:stroke joinstyle="miter"/>
                <v:path gradientshapeok="t" o:connecttype="rect"/>
              </v:shapetype>
              <v:shape id="Text Box 3" o:spid="_x0000_s1026" type="#_x0000_t202" style="position:absolute;left:0;text-align:left;margin-left:271.05pt;margin-top:25.85pt;width:52.9pt;height:19.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" fillcolor="white [3201]" stroked="f" strokeweight=".5pt">
                <v:textbox>
                  <w:txbxContent>
                    <w:p w14:paraId="03264D15" w14:textId="7C06B1F4" w:rsidR="00755837" w:rsidRPr="00755837" w:rsidRDefault="00755837" w:rsidP="00755837">
                      <w:pPr>
                        <w:jc w:val="left"/>
                        <w:rPr>
                          <w:sz w:val="16"/>
                          <w:szCs w:val="14"/>
                          <w:lang w:eastAsia="ko-KR"/>
                        </w:rPr>
                      </w:pPr>
                      <w:r w:rsidRPr="00755837">
                        <w:rPr>
                          <w:rFonts w:hint="eastAsia"/>
                          <w:sz w:val="16"/>
                          <w:szCs w:val="14"/>
                          <w:lang w:eastAsia="ko-KR"/>
                        </w:rPr>
                        <w:t>Mut</w:t>
                      </w:r>
                      <w:r w:rsidR="00277099">
                        <w:rPr>
                          <w:rFonts w:hint="eastAsia"/>
                          <w:sz w:val="16"/>
                          <w:szCs w:val="14"/>
                          <w:lang w:eastAsia="ko-KR"/>
                        </w:rPr>
                        <w:t>ed</w:t>
                      </w:r>
                      <w:r w:rsidRPr="00755837">
                        <w:rPr>
                          <w:rFonts w:hint="eastAsia"/>
                          <w:sz w:val="16"/>
                          <w:szCs w:val="14"/>
                          <w:lang w:eastAsia="ko-KR"/>
                        </w:rPr>
                        <w:t xml:space="preserve"> RE</w:t>
                      </w:r>
                    </w:p>
                  </w:txbxContent>
                </v:textbox>
              </v:shape>
            </w:pict>
          </mc:Fallback>
        </mc:AlternateContent>
      </w:r>
      <w:r w:rsidR="00BC3D97">
        <w:object w:dxaOrig="7309" w:dyaOrig="2892" w14:anchorId="74576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4.75pt" o:ole="">
            <v:imagedata r:id="rId8" o:title=""/>
          </v:shape>
          <o:OLEObject Type="Embed" ProgID="Visio.Drawing.15" ShapeID="_x0000_i1025" DrawAspect="Content" ObjectID="_1807938517" r:id="rId9"/>
        </w:object>
      </w:r>
    </w:p>
    <w:p w14:paraId="647DD4AF" w14:textId="5404A3E0" w:rsidR="00BC3D97" w:rsidRDefault="00BC3D97" w:rsidP="00BC3D97">
      <w:pPr>
        <w:pStyle w:val="a4"/>
        <w:rPr>
          <w:bCs w:val="0"/>
          <w:szCs w:val="22"/>
          <w:lang w:val="en-US" w:eastAsia="ko-KR"/>
        </w:rPr>
      </w:pPr>
      <w:bookmarkStart w:id="3" w:name="_Ref173747115"/>
      <w:r>
        <w:t xml:space="preserve">Figure </w:t>
      </w:r>
      <w:r>
        <w:fldChar w:fldCharType="begin"/>
      </w:r>
      <w:r>
        <w:instrText xml:space="preserve"> SEQ Figure \* ARABIC </w:instrText>
      </w:r>
      <w:r>
        <w:fldChar w:fldCharType="separate"/>
      </w:r>
      <w:r w:rsidR="00E06379">
        <w:rPr>
          <w:noProof/>
        </w:rPr>
        <w:t>1</w:t>
      </w:r>
      <w:r>
        <w:fldChar w:fldCharType="end"/>
      </w:r>
      <w:bookmarkEnd w:id="3"/>
      <w:r>
        <w:t>. An example when PUSCH repetition type B with UL resource muting</w:t>
      </w:r>
    </w:p>
    <w:p w14:paraId="49AA5428" w14:textId="77777777" w:rsidR="00BC3D97" w:rsidRDefault="00BC3D97" w:rsidP="00BC3D97">
      <w:pPr>
        <w:suppressAutoHyphens/>
        <w:ind w:firstLineChars="100" w:firstLine="220"/>
        <w:rPr>
          <w:bCs/>
          <w:szCs w:val="22"/>
          <w:lang w:val="en-US" w:eastAsia="ko-KR"/>
        </w:rPr>
      </w:pPr>
    </w:p>
    <w:p w14:paraId="266B4BE3" w14:textId="19DF1D1E" w:rsidR="00BC3D97" w:rsidRPr="00E06379" w:rsidRDefault="00BC3D97"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132D2B">
        <w:rPr>
          <w:rFonts w:ascii="Times New Roman" w:hAnsi="Times New Roman" w:hint="eastAsia"/>
          <w:b/>
          <w:i/>
          <w:iCs/>
          <w:sz w:val="22"/>
          <w:szCs w:val="22"/>
        </w:rPr>
        <w:t>2</w:t>
      </w:r>
      <w:r w:rsidRPr="00394688">
        <w:rPr>
          <w:rFonts w:ascii="Times New Roman" w:hAnsi="Times New Roman"/>
          <w:b/>
          <w:i/>
          <w:iCs/>
          <w:sz w:val="22"/>
          <w:szCs w:val="22"/>
        </w:rPr>
        <w:t xml:space="preserve">. For the following conditions, RRC configured UL resource muting is </w:t>
      </w:r>
      <w:r w:rsidRPr="00394688">
        <w:rPr>
          <w:rFonts w:ascii="Times New Roman" w:hAnsi="Times New Roman" w:hint="eastAsia"/>
          <w:b/>
          <w:i/>
          <w:iCs/>
          <w:sz w:val="22"/>
          <w:szCs w:val="22"/>
        </w:rPr>
        <w:t>i</w:t>
      </w:r>
      <w:r w:rsidRPr="00394688">
        <w:rPr>
          <w:rFonts w:ascii="Times New Roman" w:hAnsi="Times New Roman"/>
          <w:b/>
          <w:i/>
          <w:iCs/>
          <w:sz w:val="22"/>
          <w:szCs w:val="22"/>
        </w:rPr>
        <w:t>nvalid.</w:t>
      </w:r>
    </w:p>
    <w:p w14:paraId="7D4B16A2" w14:textId="77777777" w:rsidR="00BC3D97" w:rsidRPr="00E06379" w:rsidRDefault="00BC3D97" w:rsidP="00AA458D">
      <w:pPr>
        <w:pStyle w:val="ae"/>
        <w:numPr>
          <w:ilvl w:val="0"/>
          <w:numId w:val="30"/>
        </w:numPr>
        <w:rPr>
          <w:bCs/>
          <w:szCs w:val="22"/>
          <w:lang w:val="en-US" w:eastAsia="ko-KR"/>
        </w:rPr>
      </w:pPr>
      <w:r w:rsidRPr="00E06379">
        <w:rPr>
          <w:rFonts w:ascii="Times New Roman" w:hAnsi="Times New Roman"/>
          <w:b/>
          <w:bCs/>
          <w:i/>
          <w:sz w:val="22"/>
          <w:szCs w:val="22"/>
          <w:lang w:val="en-US" w:eastAsia="ko-KR"/>
        </w:rPr>
        <w:t>For PUSCH repetition type B, number of symbols for actual repetition is less than X.</w:t>
      </w:r>
    </w:p>
    <w:p w14:paraId="6189CAA6" w14:textId="77777777" w:rsidR="00B3415E" w:rsidRDefault="00B3415E" w:rsidP="00BF3403">
      <w:pPr>
        <w:suppressAutoHyphens/>
        <w:rPr>
          <w:bCs/>
          <w:szCs w:val="22"/>
          <w:lang w:val="en-US" w:eastAsia="ko-KR"/>
        </w:rPr>
      </w:pPr>
    </w:p>
    <w:p w14:paraId="35AF574D" w14:textId="77777777" w:rsidR="005449E7" w:rsidRDefault="005449E7" w:rsidP="00BF3403">
      <w:pPr>
        <w:suppressAutoHyphens/>
        <w:rPr>
          <w:bCs/>
          <w:szCs w:val="22"/>
          <w:lang w:val="en-US" w:eastAsia="ko-KR"/>
        </w:rPr>
      </w:pPr>
    </w:p>
    <w:p w14:paraId="510607C3" w14:textId="1E1CAB50" w:rsidR="005449E7" w:rsidRDefault="005449E7" w:rsidP="005449E7">
      <w:pPr>
        <w:rPr>
          <w:b/>
          <w:bCs/>
          <w:szCs w:val="22"/>
          <w:u w:val="single"/>
          <w:lang w:val="en-US" w:eastAsia="ko-KR"/>
        </w:rPr>
      </w:pPr>
      <w:r w:rsidRPr="00132D2B">
        <w:rPr>
          <w:rFonts w:hint="eastAsia"/>
          <w:b/>
          <w:bCs/>
          <w:szCs w:val="22"/>
          <w:u w:val="single"/>
          <w:lang w:val="en-US" w:eastAsia="ko-KR"/>
        </w:rPr>
        <w:t>Overlapping between UL muting symbol and a symbol containing PT-RS</w:t>
      </w:r>
    </w:p>
    <w:p w14:paraId="137B106E" w14:textId="0F21ED16" w:rsidR="005449E7" w:rsidRPr="00132D2B" w:rsidRDefault="00132D2B" w:rsidP="00132D2B">
      <w:pPr>
        <w:suppressAutoHyphens/>
        <w:ind w:firstLineChars="100" w:firstLine="220"/>
        <w:rPr>
          <w:bCs/>
          <w:szCs w:val="22"/>
          <w:lang w:val="en-US" w:eastAsia="ko-KR"/>
        </w:rPr>
      </w:pPr>
      <w:r>
        <w:rPr>
          <w:bCs/>
          <w:szCs w:val="22"/>
          <w:lang w:val="en-US" w:eastAsia="ko-KR"/>
        </w:rPr>
        <w:t>In the previous RAN1#1</w:t>
      </w:r>
      <w:r>
        <w:rPr>
          <w:rFonts w:hint="eastAsia"/>
          <w:bCs/>
          <w:szCs w:val="22"/>
          <w:lang w:val="en-US" w:eastAsia="ko-KR"/>
        </w:rPr>
        <w:t>20</w:t>
      </w:r>
      <w:r>
        <w:rPr>
          <w:rFonts w:hint="eastAsia"/>
          <w:bCs/>
          <w:szCs w:val="22"/>
          <w:lang w:val="en-US" w:eastAsia="ko-KR"/>
        </w:rPr>
        <w:t>bis</w:t>
      </w:r>
      <w:r>
        <w:rPr>
          <w:bCs/>
          <w:szCs w:val="22"/>
          <w:lang w:val="en-US" w:eastAsia="ko-KR"/>
        </w:rPr>
        <w:t xml:space="preserve"> meeting, </w:t>
      </w:r>
      <w:r>
        <w:rPr>
          <w:rFonts w:hint="eastAsia"/>
          <w:bCs/>
          <w:szCs w:val="22"/>
          <w:lang w:val="en-US" w:eastAsia="ko-KR"/>
        </w:rPr>
        <w:t>it is agreed t</w:t>
      </w:r>
      <w:r>
        <w:rPr>
          <w:rFonts w:hint="eastAsia"/>
          <w:bCs/>
          <w:szCs w:val="22"/>
          <w:lang w:val="en-US" w:eastAsia="ko-KR"/>
        </w:rPr>
        <w:t>o down-select from two alternatives (i.e., Alt-3 and Alt-4) as below:</w:t>
      </w:r>
    </w:p>
    <w:tbl>
      <w:tblPr>
        <w:tblStyle w:val="aa"/>
        <w:tblW w:w="0" w:type="auto"/>
        <w:tblLook w:val="04A0" w:firstRow="1" w:lastRow="0" w:firstColumn="1" w:lastColumn="0" w:noHBand="0" w:noVBand="1"/>
      </w:tblPr>
      <w:tblGrid>
        <w:gridCol w:w="9629"/>
      </w:tblGrid>
      <w:tr w:rsidR="005449E7" w:rsidRPr="005449E7" w14:paraId="52EF4A0D" w14:textId="77777777" w:rsidTr="005449E7">
        <w:tc>
          <w:tcPr>
            <w:tcW w:w="9629" w:type="dxa"/>
          </w:tcPr>
          <w:p w14:paraId="7A01B9CA" w14:textId="56E506E0" w:rsidR="005449E7" w:rsidRPr="00FD2163" w:rsidRDefault="005449E7" w:rsidP="005449E7">
            <w:pPr>
              <w:rPr>
                <w:b/>
                <w:bCs/>
              </w:rPr>
            </w:pPr>
            <w:r w:rsidRPr="00FD2163">
              <w:rPr>
                <w:b/>
                <w:bCs/>
                <w:highlight w:val="green"/>
              </w:rPr>
              <w:t>Agreement</w:t>
            </w:r>
          </w:p>
          <w:p w14:paraId="2F417079" w14:textId="77777777" w:rsidR="005449E7" w:rsidRPr="00123852" w:rsidRDefault="005449E7" w:rsidP="005449E7">
            <w:pPr>
              <w:rPr>
                <w:rFonts w:eastAsia="SimSun"/>
              </w:rPr>
            </w:pPr>
            <w:r w:rsidRPr="00123852">
              <w:rPr>
                <w:rFonts w:eastAsia="SimSun" w:cs="Arial"/>
                <w:bCs/>
              </w:rPr>
              <w:t>When transform precoding is enabled</w:t>
            </w:r>
            <w:r w:rsidRPr="00123852">
              <w:rPr>
                <w:rFonts w:eastAsia="SimSun"/>
              </w:rPr>
              <w:t xml:space="preserve"> and an UL muting symbol overlaps a symbol containing PT-RS, down-select from the following alternatives in RAN1#121</w:t>
            </w:r>
          </w:p>
          <w:p w14:paraId="7C848F9F" w14:textId="77777777" w:rsidR="005449E7" w:rsidRPr="00123852" w:rsidRDefault="005449E7" w:rsidP="005449E7">
            <w:pPr>
              <w:pStyle w:val="ac"/>
              <w:widowControl w:val="0"/>
              <w:numPr>
                <w:ilvl w:val="0"/>
                <w:numId w:val="52"/>
              </w:numPr>
              <w:tabs>
                <w:tab w:val="left" w:pos="0"/>
              </w:tabs>
              <w:suppressAutoHyphens/>
              <w:overflowPunct/>
              <w:autoSpaceDE/>
              <w:autoSpaceDN/>
              <w:adjustRightInd/>
              <w:snapToGrid w:val="0"/>
              <w:spacing w:after="0"/>
              <w:ind w:leftChars="0"/>
              <w:contextualSpacing/>
              <w:textAlignment w:val="auto"/>
              <w:rPr>
                <w:rFonts w:eastAsia="SimSun"/>
              </w:rPr>
            </w:pPr>
            <w:r w:rsidRPr="00123852">
              <w:rPr>
                <w:rFonts w:eastAsia="SimSun"/>
              </w:rPr>
              <w:t>Alt-3</w:t>
            </w:r>
          </w:p>
          <w:p w14:paraId="0486B369" w14:textId="77777777" w:rsidR="005449E7" w:rsidRDefault="005449E7" w:rsidP="005449E7">
            <w:pPr>
              <w:pStyle w:val="ac"/>
              <w:widowControl w:val="0"/>
              <w:numPr>
                <w:ilvl w:val="1"/>
                <w:numId w:val="52"/>
              </w:numPr>
              <w:tabs>
                <w:tab w:val="left" w:pos="0"/>
              </w:tabs>
              <w:suppressAutoHyphens/>
              <w:overflowPunct/>
              <w:autoSpaceDE/>
              <w:autoSpaceDN/>
              <w:adjustRightInd/>
              <w:snapToGrid w:val="0"/>
              <w:spacing w:after="0"/>
              <w:ind w:leftChars="0"/>
              <w:contextualSpacing/>
              <w:textAlignment w:val="auto"/>
              <w:rPr>
                <w:rFonts w:eastAsia="SimSun"/>
              </w:rPr>
            </w:pPr>
            <w:r w:rsidRPr="00123852">
              <w:rPr>
                <w:rFonts w:eastAsia="SimSun"/>
              </w:rPr>
              <w:t xml:space="preserve">For PT-RS insertion in a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123852">
              <w:rPr>
                <w:rFonts w:eastAsia="SimSun"/>
              </w:rPr>
              <w:t xml:space="preserve"> samples prior to transform precoding</w:t>
            </w:r>
          </w:p>
          <w:p w14:paraId="3E9D854E" w14:textId="77777777" w:rsidR="005449E7" w:rsidRPr="00123852" w:rsidRDefault="00000000" w:rsidP="005449E7">
            <w:pPr>
              <w:pStyle w:val="ac"/>
              <w:widowControl w:val="0"/>
              <w:numPr>
                <w:ilvl w:val="2"/>
                <w:numId w:val="52"/>
              </w:numPr>
              <w:tabs>
                <w:tab w:val="left" w:pos="0"/>
              </w:tabs>
              <w:suppressAutoHyphens/>
              <w:overflowPunct/>
              <w:autoSpaceDE/>
              <w:autoSpaceDN/>
              <w:adjustRightInd/>
              <w:snapToGrid w:val="0"/>
              <w:spacing w:after="0"/>
              <w:ind w:leftChars="0"/>
              <w:contextualSpacing/>
              <w:textAlignment w:val="auto"/>
              <w:rPr>
                <w:rFonts w:eastAsia="SimSun"/>
              </w:rPr>
            </w:pPr>
            <m:oMath>
              <m:sSubSup>
                <m:sSubSupPr>
                  <m:ctrlPr>
                    <w:rPr>
                      <w:rFonts w:ascii="Cambria Math" w:hAnsi="Cambria Math"/>
                    </w:rPr>
                  </m:ctrlPr>
                </m:sSubSupPr>
                <m:e>
                  <m:r>
                    <w:rPr>
                      <w:rFonts w:ascii="Cambria Math" w:hAnsi="Cambria Math"/>
                    </w:rPr>
                    <m:t>N</m:t>
                  </m:r>
                </m:e>
                <m:sub>
                  <m:r>
                    <m:rPr>
                      <m:lit/>
                      <m:nor/>
                    </m:rPr>
                    <w:rPr>
                      <w:rFonts w:ascii="Cambria Math" w:hAnsi="Cambria Math"/>
                    </w:rPr>
                    <m:t>group</m:t>
                  </m:r>
                </m:sub>
                <m:sup>
                  <m:r>
                    <m:rPr>
                      <m:lit/>
                      <m:nor/>
                    </m:rPr>
                    <w:rPr>
                      <w:rFonts w:ascii="Cambria Math" w:hAnsi="Cambria Math"/>
                    </w:rPr>
                    <m:t>PT-RS</m:t>
                  </m:r>
                </m:sup>
              </m:sSubSup>
            </m:oMath>
            <w:r w:rsidR="005449E7" w:rsidRPr="00123852">
              <w:rPr>
                <w:rFonts w:eastAsia="SimSun"/>
              </w:rPr>
              <w:t xml:space="preserve"> and </w:t>
            </w:r>
            <m:oMath>
              <m:sSubSup>
                <m:sSubSupPr>
                  <m:ctrlPr>
                    <w:rPr>
                      <w:rFonts w:ascii="Cambria Math" w:hAnsi="Cambria Math"/>
                    </w:rPr>
                  </m:ctrlPr>
                </m:sSubSupPr>
                <m:e>
                  <m:r>
                    <w:rPr>
                      <w:rFonts w:ascii="Cambria Math" w:hAnsi="Cambria Math"/>
                    </w:rPr>
                    <m:t>N</m:t>
                  </m:r>
                </m:e>
                <m:sub>
                  <m:r>
                    <m:rPr>
                      <m:lit/>
                      <m:nor/>
                    </m:rPr>
                    <w:rPr>
                      <w:rFonts w:ascii="Cambria Math" w:hAnsi="Cambria Math"/>
                    </w:rPr>
                    <m:t>samp</m:t>
                  </m:r>
                </m:sub>
                <m:sup>
                  <m:r>
                    <m:rPr>
                      <m:lit/>
                      <m:nor/>
                    </m:rPr>
                    <w:rPr>
                      <w:rFonts w:ascii="Cambria Math" w:hAnsi="Cambria Math"/>
                    </w:rPr>
                    <m:t>group</m:t>
                  </m:r>
                </m:sup>
              </m:sSubSup>
            </m:oMath>
            <w:r w:rsidR="005449E7" w:rsidRPr="00123852">
              <w:rPr>
                <w:rFonts w:eastAsia="SimSun"/>
              </w:rPr>
              <w:t xml:space="preserve"> are determined as legacy from 38.214 Table 6.2.3.2-1</w:t>
            </w:r>
          </w:p>
          <w:p w14:paraId="3C0FEA16" w14:textId="77777777" w:rsidR="005449E7" w:rsidRPr="00123852" w:rsidRDefault="005449E7" w:rsidP="005449E7">
            <w:pPr>
              <w:pStyle w:val="ac"/>
              <w:widowControl w:val="0"/>
              <w:numPr>
                <w:ilvl w:val="2"/>
                <w:numId w:val="52"/>
              </w:numPr>
              <w:tabs>
                <w:tab w:val="left" w:pos="0"/>
              </w:tabs>
              <w:suppressAutoHyphens/>
              <w:overflowPunct/>
              <w:autoSpaceDE/>
              <w:autoSpaceDN/>
              <w:adjustRightInd/>
              <w:snapToGrid w:val="0"/>
              <w:spacing w:after="0"/>
              <w:ind w:leftChars="0"/>
              <w:contextualSpacing/>
              <w:textAlignment w:val="auto"/>
              <w:rPr>
                <w:rFonts w:eastAsia="SimSun"/>
              </w:rPr>
            </w:pPr>
            <w:r w:rsidRPr="00123852">
              <w:rPr>
                <w:rFonts w:eastAsia="SimSun"/>
              </w:rPr>
              <w:t xml:space="preserve">PT-RS sample positions are determined as legacy, but only for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group</m:t>
                      </m:r>
                    </m:sub>
                    <m:sup>
                      <m:r>
                        <w:rPr>
                          <w:rFonts w:ascii="Cambria Math" w:hAnsi="Cambria Math"/>
                        </w:rPr>
                        <m:t>PT-RS</m:t>
                      </m:r>
                    </m:sup>
                  </m:sSubSup>
                </m:num>
                <m:den>
                  <m:r>
                    <w:rPr>
                      <w:rFonts w:ascii="Cambria Math" w:hAnsi="Cambria Math"/>
                    </w:rPr>
                    <m:t>2</m:t>
                  </m:r>
                </m:den>
              </m:f>
            </m:oMath>
            <w:r w:rsidRPr="00123852">
              <w:rPr>
                <w:rFonts w:eastAsia="SimSun"/>
              </w:rPr>
              <w:t xml:space="preserve"> groups</w:t>
            </w:r>
          </w:p>
          <w:p w14:paraId="49942549" w14:textId="77777777" w:rsidR="005449E7" w:rsidRPr="00123852" w:rsidRDefault="005449E7" w:rsidP="005449E7">
            <w:pPr>
              <w:pStyle w:val="ac"/>
              <w:widowControl w:val="0"/>
              <w:numPr>
                <w:ilvl w:val="2"/>
                <w:numId w:val="52"/>
              </w:numPr>
              <w:tabs>
                <w:tab w:val="left" w:pos="0"/>
              </w:tabs>
              <w:suppressAutoHyphens/>
              <w:overflowPunct/>
              <w:autoSpaceDE/>
              <w:autoSpaceDN/>
              <w:adjustRightInd/>
              <w:snapToGrid w:val="0"/>
              <w:spacing w:after="0"/>
              <w:ind w:leftChars="0"/>
              <w:contextualSpacing/>
              <w:textAlignment w:val="auto"/>
              <w:rPr>
                <w:rFonts w:eastAsia="SimSun"/>
              </w:rPr>
            </w:pPr>
            <w:r w:rsidRPr="00123852">
              <w:rPr>
                <w:rFonts w:eastAsia="SimSun"/>
              </w:rPr>
              <w:t>Note: After PT-RS insertion, all of the mathematically equivalent DFT Options 1, 2A, and 2B from the RAN1#120 agreement are applicable, where the choice is up to UE implementation</w:t>
            </w:r>
          </w:p>
          <w:p w14:paraId="53672C72" w14:textId="77777777" w:rsidR="005449E7" w:rsidRPr="00123852" w:rsidRDefault="005449E7" w:rsidP="005449E7">
            <w:pPr>
              <w:pStyle w:val="ac"/>
              <w:widowControl w:val="0"/>
              <w:numPr>
                <w:ilvl w:val="0"/>
                <w:numId w:val="52"/>
              </w:numPr>
              <w:tabs>
                <w:tab w:val="left" w:pos="0"/>
              </w:tabs>
              <w:suppressAutoHyphens/>
              <w:overflowPunct/>
              <w:autoSpaceDE/>
              <w:autoSpaceDN/>
              <w:snapToGrid w:val="0"/>
              <w:spacing w:after="0"/>
              <w:ind w:leftChars="0"/>
              <w:textAlignment w:val="auto"/>
              <w:rPr>
                <w:rFonts w:eastAsia="SimSun"/>
              </w:rPr>
            </w:pPr>
            <w:r w:rsidRPr="00123852">
              <w:rPr>
                <w:rFonts w:eastAsia="SimSun" w:hint="eastAsia"/>
              </w:rPr>
              <w:t>Alt</w:t>
            </w:r>
            <w:r w:rsidRPr="00123852">
              <w:rPr>
                <w:rFonts w:eastAsia="SimSun"/>
              </w:rPr>
              <w:t>-4</w:t>
            </w:r>
          </w:p>
          <w:p w14:paraId="24E1803F" w14:textId="32192518" w:rsidR="005449E7" w:rsidRPr="005449E7" w:rsidRDefault="005449E7" w:rsidP="005449E7">
            <w:pPr>
              <w:pStyle w:val="ac"/>
              <w:widowControl w:val="0"/>
              <w:numPr>
                <w:ilvl w:val="1"/>
                <w:numId w:val="52"/>
              </w:numPr>
              <w:tabs>
                <w:tab w:val="left" w:pos="0"/>
              </w:tabs>
              <w:suppressAutoHyphens/>
              <w:overflowPunct/>
              <w:autoSpaceDE/>
              <w:autoSpaceDN/>
              <w:snapToGrid w:val="0"/>
              <w:spacing w:after="0"/>
              <w:ind w:leftChars="0"/>
              <w:textAlignment w:val="auto"/>
              <w:rPr>
                <w:rFonts w:eastAsia="SimSun"/>
              </w:rPr>
            </w:pPr>
            <w:r w:rsidRPr="00123852">
              <w:rPr>
                <w:rFonts w:eastAsia="SimSun" w:hint="eastAsia"/>
              </w:rPr>
              <w:t>U</w:t>
            </w:r>
            <w:r w:rsidRPr="00123852">
              <w:rPr>
                <w:rFonts w:eastAsia="SimSun"/>
              </w:rPr>
              <w:t>L resource muting is not applied in the PUSCH symbol containing PT-RS</w:t>
            </w:r>
          </w:p>
          <w:p w14:paraId="0598D350" w14:textId="77777777" w:rsidR="005449E7" w:rsidRPr="005449E7" w:rsidRDefault="005449E7" w:rsidP="005449E7">
            <w:pPr>
              <w:suppressAutoHyphens/>
              <w:spacing w:after="0"/>
              <w:rPr>
                <w:rFonts w:eastAsiaTheme="minorEastAsia"/>
                <w:bCs/>
                <w:sz w:val="20"/>
                <w:lang w:val="en-US" w:eastAsia="ko-KR"/>
              </w:rPr>
            </w:pPr>
          </w:p>
        </w:tc>
      </w:tr>
    </w:tbl>
    <w:p w14:paraId="5FD0C0FB" w14:textId="77777777" w:rsidR="005449E7" w:rsidRDefault="005449E7" w:rsidP="00BF3403">
      <w:pPr>
        <w:suppressAutoHyphens/>
        <w:rPr>
          <w:bCs/>
          <w:szCs w:val="22"/>
          <w:lang w:val="en-US" w:eastAsia="ko-KR"/>
        </w:rPr>
      </w:pPr>
    </w:p>
    <w:p w14:paraId="359AE094" w14:textId="612A68FA" w:rsidR="005449E7" w:rsidRPr="00132D2B" w:rsidRDefault="005449E7" w:rsidP="005449E7">
      <w:pPr>
        <w:suppressAutoHyphens/>
        <w:ind w:firstLineChars="100" w:firstLine="220"/>
        <w:rPr>
          <w:rFonts w:hint="eastAsia"/>
          <w:bCs/>
          <w:szCs w:val="22"/>
          <w:lang w:val="en-US" w:eastAsia="ko-KR"/>
        </w:rPr>
      </w:pPr>
      <w:r w:rsidRPr="00132D2B">
        <w:rPr>
          <w:bCs/>
          <w:szCs w:val="22"/>
          <w:lang w:val="en-US" w:eastAsia="ko-KR"/>
        </w:rPr>
        <w:t xml:space="preserve">In the WID, it is clearly said that “UE assumes that the UL resource muting pattern does not overlap UL DMRS or PT-RS in the same symbol”. Following that, the case when the UL resource muting and the DMRS or PT-RS collides can be interpreted as an error case technically, where UE behavior is undefined. </w:t>
      </w:r>
      <w:proofErr w:type="gramStart"/>
      <w:r w:rsidRPr="00132D2B">
        <w:rPr>
          <w:bCs/>
          <w:szCs w:val="22"/>
          <w:lang w:val="en-US" w:eastAsia="ko-KR"/>
        </w:rPr>
        <w:t>However</w:t>
      </w:r>
      <w:proofErr w:type="gramEnd"/>
      <w:r w:rsidRPr="00132D2B">
        <w:rPr>
          <w:bCs/>
          <w:szCs w:val="22"/>
          <w:lang w:val="en-US" w:eastAsia="ko-KR"/>
        </w:rPr>
        <w:t xml:space="preserve"> it is not a desirable case to make an error case even there is still a way forward. The simplest solution would be making it as a disable case for the UL resource muting. That is, UE interprets that RRC configured UL resource muting is disabled when any of DMRS/PTRS collides with resource indicated by UL resource muting</w:t>
      </w:r>
      <w:r w:rsidR="00132D2B" w:rsidRPr="00132D2B">
        <w:rPr>
          <w:rFonts w:hint="eastAsia"/>
          <w:bCs/>
          <w:szCs w:val="22"/>
          <w:lang w:val="en-US" w:eastAsia="ko-KR"/>
        </w:rPr>
        <w:t>.</w:t>
      </w:r>
    </w:p>
    <w:p w14:paraId="11A65D31" w14:textId="77777777" w:rsidR="005449E7" w:rsidRPr="00132D2B" w:rsidRDefault="005449E7" w:rsidP="005449E7">
      <w:pPr>
        <w:suppressAutoHyphens/>
        <w:rPr>
          <w:bCs/>
          <w:szCs w:val="22"/>
          <w:lang w:val="en-US" w:eastAsia="ko-KR"/>
        </w:rPr>
      </w:pPr>
    </w:p>
    <w:p w14:paraId="3D57AF27" w14:textId="28E1891C" w:rsidR="005449E7" w:rsidRPr="005449E7" w:rsidRDefault="005449E7" w:rsidP="005449E7">
      <w:pPr>
        <w:pStyle w:val="4"/>
        <w:numPr>
          <w:ilvl w:val="0"/>
          <w:numId w:val="0"/>
        </w:numPr>
        <w:ind w:left="864" w:hanging="864"/>
        <w:rPr>
          <w:rFonts w:ascii="Times New Roman" w:hAnsi="Times New Roman" w:hint="eastAsia"/>
          <w:bCs/>
          <w:sz w:val="22"/>
          <w:szCs w:val="22"/>
        </w:rPr>
      </w:pPr>
      <w:r w:rsidRPr="00132D2B">
        <w:rPr>
          <w:rFonts w:ascii="Times New Roman" w:hAnsi="Times New Roman"/>
          <w:b/>
          <w:i/>
          <w:iCs/>
          <w:sz w:val="22"/>
          <w:szCs w:val="22"/>
        </w:rPr>
        <w:t xml:space="preserve">Proposal </w:t>
      </w:r>
      <w:r w:rsidR="00132D2B">
        <w:rPr>
          <w:rFonts w:ascii="Times New Roman" w:hAnsi="Times New Roman" w:hint="eastAsia"/>
          <w:b/>
          <w:i/>
          <w:iCs/>
          <w:sz w:val="22"/>
          <w:szCs w:val="22"/>
        </w:rPr>
        <w:t>3</w:t>
      </w:r>
      <w:r w:rsidRPr="00132D2B">
        <w:rPr>
          <w:rFonts w:ascii="Times New Roman" w:hAnsi="Times New Roman"/>
          <w:b/>
          <w:i/>
          <w:iCs/>
          <w:sz w:val="22"/>
          <w:szCs w:val="22"/>
        </w:rPr>
        <w:t>.</w:t>
      </w:r>
      <w:r w:rsidR="00132D2B">
        <w:rPr>
          <w:rFonts w:ascii="Times New Roman" w:hAnsi="Times New Roman" w:hint="eastAsia"/>
          <w:b/>
          <w:i/>
          <w:iCs/>
          <w:sz w:val="22"/>
          <w:szCs w:val="22"/>
        </w:rPr>
        <w:t xml:space="preserve"> Support Alt-4 (i.e., W</w:t>
      </w:r>
      <w:r w:rsidR="00132D2B" w:rsidRPr="00132D2B">
        <w:rPr>
          <w:rFonts w:ascii="Times New Roman" w:hAnsi="Times New Roman"/>
          <w:b/>
          <w:i/>
          <w:iCs/>
          <w:sz w:val="22"/>
          <w:szCs w:val="22"/>
        </w:rPr>
        <w:t>hen transform precoding is enabled and an UL muting symbol overlaps a symbol containing PT-R</w:t>
      </w:r>
      <w:r w:rsidR="00132D2B">
        <w:rPr>
          <w:rFonts w:ascii="Times New Roman" w:hAnsi="Times New Roman" w:hint="eastAsia"/>
          <w:b/>
          <w:i/>
          <w:iCs/>
          <w:sz w:val="22"/>
          <w:szCs w:val="22"/>
        </w:rPr>
        <w:t>S</w:t>
      </w:r>
      <w:r w:rsidR="00132D2B">
        <w:rPr>
          <w:rFonts w:ascii="Times New Roman" w:hAnsi="Times New Roman" w:hint="eastAsia"/>
          <w:b/>
          <w:i/>
          <w:iCs/>
          <w:sz w:val="22"/>
          <w:szCs w:val="22"/>
        </w:rPr>
        <w:t>, UL resource muting is not applied in the PUSCH symbol containing PT-RS</w:t>
      </w:r>
      <w:r w:rsidR="00132D2B" w:rsidRPr="00132D2B">
        <w:rPr>
          <w:rFonts w:ascii="Times New Roman" w:eastAsia="바탕" w:hAnsi="Times New Roman" w:hint="eastAsia"/>
          <w:b/>
          <w:bCs/>
          <w:i/>
          <w:sz w:val="22"/>
          <w:szCs w:val="22"/>
        </w:rPr>
        <w:t>.</w:t>
      </w:r>
      <w:r w:rsidR="00132D2B">
        <w:rPr>
          <w:rFonts w:ascii="Times New Roman" w:eastAsia="바탕" w:hAnsi="Times New Roman" w:hint="eastAsia"/>
          <w:b/>
          <w:bCs/>
          <w:i/>
          <w:sz w:val="22"/>
          <w:szCs w:val="22"/>
        </w:rPr>
        <w:t>)</w:t>
      </w:r>
    </w:p>
    <w:p w14:paraId="12B3B2DB" w14:textId="77777777" w:rsidR="005449E7" w:rsidRDefault="005449E7" w:rsidP="00BF3403">
      <w:pPr>
        <w:suppressAutoHyphens/>
        <w:rPr>
          <w:bCs/>
          <w:szCs w:val="22"/>
          <w:lang w:val="en-US" w:eastAsia="ko-KR"/>
        </w:rPr>
      </w:pPr>
    </w:p>
    <w:p w14:paraId="36ADAE1D" w14:textId="77777777" w:rsidR="00277099" w:rsidRDefault="00277099" w:rsidP="00BF3403">
      <w:pPr>
        <w:suppressAutoHyphens/>
        <w:rPr>
          <w:bCs/>
          <w:szCs w:val="22"/>
          <w:lang w:val="en-US" w:eastAsia="ko-KR"/>
        </w:rPr>
      </w:pPr>
    </w:p>
    <w:p w14:paraId="053EFD56" w14:textId="2C34BAB5" w:rsidR="00BF3403" w:rsidRPr="00B3415E" w:rsidRDefault="00B3415E" w:rsidP="00BF3403">
      <w:pPr>
        <w:suppressAutoHyphens/>
        <w:rPr>
          <w:b/>
          <w:szCs w:val="22"/>
          <w:u w:val="single"/>
          <w:lang w:val="en-US" w:eastAsia="ko-KR"/>
        </w:rPr>
      </w:pPr>
      <w:r w:rsidRPr="00B3415E">
        <w:rPr>
          <w:rFonts w:hint="eastAsia"/>
          <w:b/>
          <w:szCs w:val="22"/>
          <w:u w:val="single"/>
          <w:lang w:eastAsia="ko-KR"/>
        </w:rPr>
        <w:lastRenderedPageBreak/>
        <w:t>O</w:t>
      </w:r>
      <w:r w:rsidRPr="00B3415E">
        <w:rPr>
          <w:b/>
          <w:szCs w:val="22"/>
          <w:u w:val="single"/>
          <w:lang w:eastAsia="ko-KR"/>
        </w:rPr>
        <w:t>verlapped with the PUSCH transmission occasion</w:t>
      </w:r>
    </w:p>
    <w:p w14:paraId="214EBBF3" w14:textId="746606AF" w:rsidR="00BC3D97" w:rsidRDefault="00BC3D97" w:rsidP="00BC3D97">
      <w:pPr>
        <w:suppressAutoHyphens/>
        <w:ind w:firstLineChars="100" w:firstLine="220"/>
        <w:rPr>
          <w:bCs/>
          <w:szCs w:val="22"/>
          <w:lang w:eastAsia="ko-KR"/>
        </w:rPr>
      </w:pPr>
      <w:r>
        <w:rPr>
          <w:rFonts w:hint="eastAsia"/>
          <w:bCs/>
          <w:szCs w:val="22"/>
          <w:lang w:eastAsia="ko-KR"/>
        </w:rPr>
        <w:t>A</w:t>
      </w:r>
      <w:r>
        <w:rPr>
          <w:bCs/>
          <w:szCs w:val="22"/>
          <w:lang w:eastAsia="ko-KR"/>
        </w:rPr>
        <w:t xml:space="preserve">s discussed, when indicated resource by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sidR="00755837">
        <w:rPr>
          <w:rFonts w:hint="eastAsia"/>
          <w:bCs/>
          <w:i/>
          <w:iCs/>
          <w:szCs w:val="22"/>
          <w:lang w:val="en-US" w:eastAsia="ko-KR"/>
        </w:rPr>
        <w:t xml:space="preserve"> </w:t>
      </w:r>
      <w:r>
        <w:rPr>
          <w:bCs/>
          <w:szCs w:val="22"/>
          <w:lang w:eastAsia="ko-KR"/>
        </w:rPr>
        <w:t xml:space="preserve">are partially overlapped with UCI and reference signals of the PUSCH, those of indicated resource by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Pr>
          <w:bCs/>
          <w:szCs w:val="22"/>
          <w:lang w:eastAsia="ko-KR"/>
        </w:rPr>
        <w:t>, including overlapped and non-overlapped resources, should not be muted for the simplicity at UE side. The basic principle applied is that UL resource muting is valid only within the resources where the PUSCH data occupies. It explains every UE behaviour described in this section, but details are provided to have better understanding and advantages of that.</w:t>
      </w:r>
    </w:p>
    <w:p w14:paraId="648D276D" w14:textId="7B0A3361" w:rsidR="00BC3D97" w:rsidRDefault="00BC3D97" w:rsidP="00BC3D97">
      <w:pPr>
        <w:suppressAutoHyphens/>
        <w:ind w:firstLineChars="100" w:firstLine="220"/>
        <w:rPr>
          <w:bCs/>
          <w:szCs w:val="22"/>
          <w:lang w:val="en-US" w:eastAsia="ko-KR"/>
        </w:rPr>
      </w:pPr>
      <w:r>
        <w:rPr>
          <w:bCs/>
          <w:szCs w:val="22"/>
          <w:lang w:val="en-US" w:eastAsia="ko-KR"/>
        </w:rPr>
        <w:t xml:space="preserve">The first case would be </w:t>
      </w:r>
      <w:r>
        <w:rPr>
          <w:rFonts w:hint="eastAsia"/>
          <w:bCs/>
          <w:szCs w:val="22"/>
          <w:lang w:val="en-US" w:eastAsia="ko-KR"/>
        </w:rPr>
        <w:t>w</w:t>
      </w:r>
      <w:r w:rsidRPr="00746C70">
        <w:rPr>
          <w:bCs/>
          <w:szCs w:val="22"/>
          <w:lang w:val="en-US" w:eastAsia="ko-KR"/>
        </w:rPr>
        <w:t>hen indicated resource does not cover the whole REs of the PUSCH</w:t>
      </w:r>
      <w:r>
        <w:rPr>
          <w:bCs/>
          <w:szCs w:val="22"/>
          <w:lang w:val="en-US" w:eastAsia="ko-KR"/>
        </w:rPr>
        <w:t xml:space="preserve">. An example is illustrated in </w:t>
      </w:r>
      <w:r>
        <w:rPr>
          <w:bCs/>
          <w:szCs w:val="22"/>
          <w:lang w:val="en-US" w:eastAsia="ko-KR"/>
        </w:rPr>
        <w:fldChar w:fldCharType="begin"/>
      </w:r>
      <w:r>
        <w:rPr>
          <w:bCs/>
          <w:szCs w:val="22"/>
          <w:lang w:val="en-US" w:eastAsia="ko-KR"/>
        </w:rPr>
        <w:instrText xml:space="preserve"> REF _Ref173509646 \h </w:instrText>
      </w:r>
      <w:r>
        <w:rPr>
          <w:bCs/>
          <w:szCs w:val="22"/>
          <w:lang w:val="en-US" w:eastAsia="ko-KR"/>
        </w:rPr>
      </w:r>
      <w:r>
        <w:rPr>
          <w:bCs/>
          <w:szCs w:val="22"/>
          <w:lang w:val="en-US" w:eastAsia="ko-KR"/>
        </w:rPr>
        <w:fldChar w:fldCharType="separate"/>
      </w:r>
      <w:r w:rsidR="00E06379">
        <w:t xml:space="preserve">Figure </w:t>
      </w:r>
      <w:r w:rsidR="00E06379">
        <w:rPr>
          <w:noProof/>
        </w:rPr>
        <w:t>2</w:t>
      </w:r>
      <w:r>
        <w:rPr>
          <w:bCs/>
          <w:szCs w:val="22"/>
          <w:lang w:val="en-US" w:eastAsia="ko-KR"/>
        </w:rPr>
        <w:fldChar w:fldCharType="end"/>
      </w:r>
      <w:r>
        <w:rPr>
          <w:bCs/>
          <w:szCs w:val="22"/>
          <w:lang w:val="en-US" w:eastAsia="ko-KR"/>
        </w:rPr>
        <w:t xml:space="preserve">. That is, when the number of RBs indicated by the </w:t>
      </w:r>
      <w:r w:rsidR="00755837" w:rsidRPr="00755837">
        <w:rPr>
          <w:bCs/>
          <w:i/>
          <w:iCs/>
          <w:szCs w:val="22"/>
          <w:lang w:val="en-US" w:eastAsia="ko-KR"/>
        </w:rPr>
        <w:t>PUSCH-</w:t>
      </w:r>
      <w:proofErr w:type="spellStart"/>
      <w:r w:rsidR="00755837" w:rsidRPr="00755837">
        <w:rPr>
          <w:bCs/>
          <w:i/>
          <w:iCs/>
          <w:szCs w:val="22"/>
          <w:lang w:val="en-US" w:eastAsia="ko-KR"/>
        </w:rPr>
        <w:t>MutingResources</w:t>
      </w:r>
      <w:proofErr w:type="spellEnd"/>
      <w:r w:rsidR="00755837">
        <w:rPr>
          <w:rFonts w:hint="eastAsia"/>
          <w:bCs/>
          <w:i/>
          <w:iCs/>
          <w:szCs w:val="22"/>
          <w:lang w:val="en-US" w:eastAsia="ko-KR"/>
        </w:rPr>
        <w:t xml:space="preserve"> </w:t>
      </w:r>
      <w:r>
        <w:rPr>
          <w:bCs/>
          <w:szCs w:val="22"/>
          <w:lang w:val="en-US" w:eastAsia="ko-KR"/>
        </w:rPr>
        <w:t xml:space="preserve">does not include the bandwidth or scheduled PRBs of the PUSCH transmission occasion </w:t>
      </w:r>
      <w:proofErr w:type="spellStart"/>
      <w:r w:rsidRPr="00D16104">
        <w:rPr>
          <w:bCs/>
          <w:i/>
          <w:szCs w:val="22"/>
          <w:lang w:val="en-US" w:eastAsia="ko-KR"/>
        </w:rPr>
        <w:t>i</w:t>
      </w:r>
      <w:proofErr w:type="spellEnd"/>
      <w:r>
        <w:rPr>
          <w:bCs/>
          <w:szCs w:val="22"/>
          <w:lang w:val="en-US" w:eastAsia="ko-KR"/>
        </w:rPr>
        <w:t>.</w:t>
      </w:r>
    </w:p>
    <w:p w14:paraId="162E6BBF" w14:textId="77777777" w:rsidR="00BC3D97" w:rsidRPr="0012000B" w:rsidRDefault="00BC3D97" w:rsidP="00BC3D97">
      <w:pPr>
        <w:suppressAutoHyphens/>
        <w:ind w:firstLineChars="100" w:firstLine="220"/>
        <w:rPr>
          <w:bCs/>
          <w:szCs w:val="22"/>
          <w:lang w:val="en-US" w:eastAsia="ko-KR"/>
        </w:rPr>
      </w:pPr>
    </w:p>
    <w:p w14:paraId="0DE84E7D" w14:textId="6A2F913D" w:rsidR="00BC3D97" w:rsidRDefault="00755837" w:rsidP="00BC3D97">
      <w:pPr>
        <w:keepNext/>
        <w:suppressAutoHyphens/>
        <w:ind w:firstLineChars="100" w:firstLine="220"/>
        <w:jc w:val="center"/>
      </w:pPr>
      <w:r>
        <w:rPr>
          <w:noProof/>
        </w:rPr>
        <mc:AlternateContent>
          <mc:Choice Requires="wps">
            <w:drawing>
              <wp:anchor distT="0" distB="0" distL="114300" distR="114300" simplePos="0" relativeHeight="251659264" behindDoc="0" locked="0" layoutInCell="1" allowOverlap="1" wp14:anchorId="3DE3B304" wp14:editId="50A34752">
                <wp:simplePos x="0" y="0"/>
                <wp:positionH relativeFrom="column">
                  <wp:posOffset>2398712</wp:posOffset>
                </wp:positionH>
                <wp:positionV relativeFrom="paragraph">
                  <wp:posOffset>1315085</wp:posOffset>
                </wp:positionV>
                <wp:extent cx="876300" cy="200025"/>
                <wp:effectExtent l="0" t="0" r="0" b="9525"/>
                <wp:wrapNone/>
                <wp:docPr id="1254486373" name="Text Box 2"/>
                <wp:cNvGraphicFramePr/>
                <a:graphic xmlns:a="http://schemas.openxmlformats.org/drawingml/2006/main">
                  <a:graphicData uri="http://schemas.microsoft.com/office/word/2010/wordprocessingShape">
                    <wps:wsp>
                      <wps:cNvSpPr txBox="1"/>
                      <wps:spPr>
                        <a:xfrm>
                          <a:off x="0" y="0"/>
                          <a:ext cx="876300" cy="200025"/>
                        </a:xfrm>
                        <a:prstGeom prst="rect">
                          <a:avLst/>
                        </a:prstGeom>
                        <a:solidFill>
                          <a:schemeClr val="lt1"/>
                        </a:solidFill>
                        <a:ln w="6350">
                          <a:noFill/>
                        </a:ln>
                      </wps:spPr>
                      <wps:txbx>
                        <w:txbxContent>
                          <w:p w14:paraId="6639EE2E" w14:textId="4E266A67" w:rsidR="00755837" w:rsidRPr="00860160" w:rsidRDefault="00755837">
                            <w:pPr>
                              <w:rPr>
                                <w:b/>
                                <w:sz w:val="8"/>
                                <w:szCs w:val="8"/>
                              </w:rPr>
                            </w:pPr>
                            <w:r w:rsidRPr="00860160">
                              <w:rPr>
                                <w:b/>
                                <w:sz w:val="14"/>
                                <w:szCs w:val="14"/>
                                <w:lang w:val="en-US" w:eastAsia="ko-KR"/>
                              </w:rPr>
                              <w:t>Mut</w:t>
                            </w:r>
                            <w:r w:rsidR="00277099">
                              <w:rPr>
                                <w:rFonts w:hint="eastAsia"/>
                                <w:b/>
                                <w:sz w:val="14"/>
                                <w:szCs w:val="14"/>
                                <w:lang w:val="en-US" w:eastAsia="ko-KR"/>
                              </w:rPr>
                              <w:t>ing</w:t>
                            </w:r>
                            <w:r w:rsidR="00860160" w:rsidRPr="00860160">
                              <w:rPr>
                                <w:rFonts w:hint="eastAsia"/>
                                <w:b/>
                                <w:sz w:val="14"/>
                                <w:szCs w:val="14"/>
                                <w:lang w:val="en-US" w:eastAsia="ko-KR"/>
                              </w:rPr>
                              <w:t xml:space="preserve"> </w:t>
                            </w:r>
                            <w:r w:rsidRPr="00860160">
                              <w:rPr>
                                <w:b/>
                                <w:sz w:val="14"/>
                                <w:szCs w:val="14"/>
                                <w:lang w:val="en-US" w:eastAsia="ko-KR"/>
                              </w:rPr>
                              <w:t>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DE3B304" id="Text Box 2" o:spid="_x0000_s1027" type="#_x0000_t202" style="position:absolute;left:0;text-align:left;margin-left:188.85pt;margin-top:103.55pt;width:69pt;height:15.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" fillcolor="white [3201]" stroked="f" strokeweight=".5pt">
                <v:textbox>
                  <w:txbxContent>
                    <w:p w14:paraId="6639EE2E" w14:textId="4E266A67" w:rsidR="00755837" w:rsidRPr="00860160" w:rsidRDefault="00755837">
                      <w:pPr>
                        <w:rPr>
                          <w:b/>
                          <w:sz w:val="8"/>
                          <w:szCs w:val="8"/>
                        </w:rPr>
                      </w:pPr>
                      <w:r w:rsidRPr="00860160">
                        <w:rPr>
                          <w:b/>
                          <w:sz w:val="14"/>
                          <w:szCs w:val="14"/>
                          <w:lang w:val="en-US" w:eastAsia="ko-KR"/>
                        </w:rPr>
                        <w:t>Mut</w:t>
                      </w:r>
                      <w:r w:rsidR="00277099">
                        <w:rPr>
                          <w:rFonts w:hint="eastAsia"/>
                          <w:b/>
                          <w:sz w:val="14"/>
                          <w:szCs w:val="14"/>
                          <w:lang w:val="en-US" w:eastAsia="ko-KR"/>
                        </w:rPr>
                        <w:t>ing</w:t>
                      </w:r>
                      <w:r w:rsidR="00860160" w:rsidRPr="00860160">
                        <w:rPr>
                          <w:rFonts w:hint="eastAsia"/>
                          <w:b/>
                          <w:sz w:val="14"/>
                          <w:szCs w:val="14"/>
                          <w:lang w:val="en-US" w:eastAsia="ko-KR"/>
                        </w:rPr>
                        <w:t xml:space="preserve"> </w:t>
                      </w:r>
                      <w:r w:rsidRPr="00860160">
                        <w:rPr>
                          <w:b/>
                          <w:sz w:val="14"/>
                          <w:szCs w:val="14"/>
                          <w:lang w:val="en-US" w:eastAsia="ko-KR"/>
                        </w:rPr>
                        <w:t>Resources</w:t>
                      </w:r>
                    </w:p>
                  </w:txbxContent>
                </v:textbox>
              </v:shape>
            </w:pict>
          </mc:Fallback>
        </mc:AlternateContent>
      </w:r>
      <w:r w:rsidR="00BC3D97">
        <w:object w:dxaOrig="3529" w:dyaOrig="4093" w14:anchorId="5829224F">
          <v:shape id="_x0000_i1026" type="#_x0000_t75" style="width:147pt;height:171.75pt" o:ole="">
            <v:imagedata r:id="rId10" o:title=""/>
          </v:shape>
          <o:OLEObject Type="Embed" ProgID="Visio.Drawing.15" ShapeID="_x0000_i1026" DrawAspect="Content" ObjectID="_1807938518" r:id="rId11"/>
        </w:object>
      </w:r>
    </w:p>
    <w:p w14:paraId="2417CB8E" w14:textId="398537BA" w:rsidR="00BC3D97" w:rsidRDefault="00BC3D97" w:rsidP="00BC3D97">
      <w:pPr>
        <w:pStyle w:val="a4"/>
        <w:rPr>
          <w:bCs w:val="0"/>
          <w:szCs w:val="22"/>
          <w:lang w:val="en-US" w:eastAsia="ko-KR"/>
        </w:rPr>
      </w:pPr>
      <w:bookmarkStart w:id="4" w:name="_Ref173509646"/>
      <w:r>
        <w:t xml:space="preserve">Figure </w:t>
      </w:r>
      <w:r>
        <w:fldChar w:fldCharType="begin"/>
      </w:r>
      <w:r>
        <w:instrText xml:space="preserve"> SEQ Figure \* ARABIC </w:instrText>
      </w:r>
      <w:r>
        <w:fldChar w:fldCharType="separate"/>
      </w:r>
      <w:r w:rsidR="00E06379">
        <w:rPr>
          <w:noProof/>
        </w:rPr>
        <w:t>2</w:t>
      </w:r>
      <w:r>
        <w:fldChar w:fldCharType="end"/>
      </w:r>
      <w:bookmarkEnd w:id="4"/>
      <w:r>
        <w:t xml:space="preserve">. Example when the BW of </w:t>
      </w:r>
      <w:r w:rsidR="00755837" w:rsidRPr="00755837">
        <w:rPr>
          <w:bCs w:val="0"/>
          <w:i/>
          <w:iCs/>
          <w:szCs w:val="22"/>
          <w:lang w:val="en-US" w:eastAsia="ko-KR"/>
        </w:rPr>
        <w:t>PUSCH-</w:t>
      </w:r>
      <w:proofErr w:type="spellStart"/>
      <w:r w:rsidR="00755837" w:rsidRPr="00755837">
        <w:rPr>
          <w:bCs w:val="0"/>
          <w:i/>
          <w:iCs/>
          <w:szCs w:val="22"/>
          <w:lang w:val="en-US" w:eastAsia="ko-KR"/>
        </w:rPr>
        <w:t>MutingResources</w:t>
      </w:r>
      <w:proofErr w:type="spellEnd"/>
      <w:r w:rsidR="00755837">
        <w:rPr>
          <w:rFonts w:hint="eastAsia"/>
          <w:bCs w:val="0"/>
          <w:i/>
          <w:iCs/>
          <w:szCs w:val="22"/>
          <w:lang w:val="en-US" w:eastAsia="ko-KR"/>
        </w:rPr>
        <w:t xml:space="preserve"> </w:t>
      </w:r>
      <w:r>
        <w:t>does not include that of PUSCH transmission occasion</w:t>
      </w:r>
    </w:p>
    <w:p w14:paraId="3FE8DEA1" w14:textId="77777777" w:rsidR="00BC3D97" w:rsidRPr="00D16104" w:rsidRDefault="00BC3D97" w:rsidP="00BC3D97">
      <w:pPr>
        <w:suppressAutoHyphens/>
        <w:ind w:firstLineChars="100" w:firstLine="220"/>
        <w:rPr>
          <w:bCs/>
          <w:szCs w:val="22"/>
          <w:lang w:val="en-US" w:eastAsia="ko-KR"/>
        </w:rPr>
      </w:pPr>
    </w:p>
    <w:p w14:paraId="63B18A5F" w14:textId="77777777" w:rsidR="00BC3D97" w:rsidRDefault="00BC3D97" w:rsidP="00BC3D97">
      <w:pPr>
        <w:suppressAutoHyphens/>
        <w:ind w:firstLineChars="100" w:firstLine="220"/>
        <w:rPr>
          <w:bCs/>
          <w:szCs w:val="22"/>
          <w:lang w:val="en-US" w:eastAsia="ko-KR"/>
        </w:rPr>
      </w:pPr>
      <w:r>
        <w:rPr>
          <w:bCs/>
          <w:szCs w:val="22"/>
          <w:lang w:val="en-US" w:eastAsia="ko-KR"/>
        </w:rPr>
        <w:t xml:space="preserve">There would be two possible options to define UE behavior in such case. First option would be simply not applying the muting of that PUSCH transmission occasion. Although it is very straightforward and does not remain the ambiguity but it might degrade the performance of covariance matrix estimation between </w:t>
      </w:r>
      <w:proofErr w:type="spellStart"/>
      <w:r>
        <w:rPr>
          <w:bCs/>
          <w:szCs w:val="22"/>
          <w:lang w:val="en-US" w:eastAsia="ko-KR"/>
        </w:rPr>
        <w:t>gNBs</w:t>
      </w:r>
      <w:proofErr w:type="spellEnd"/>
      <w:r>
        <w:rPr>
          <w:bCs/>
          <w:szCs w:val="22"/>
          <w:lang w:val="en-US" w:eastAsia="ko-KR"/>
        </w:rPr>
        <w:t xml:space="preserve">. </w:t>
      </w:r>
      <w:r>
        <w:rPr>
          <w:rFonts w:hint="eastAsia"/>
          <w:bCs/>
          <w:szCs w:val="22"/>
          <w:lang w:val="en-US" w:eastAsia="ko-KR"/>
        </w:rPr>
        <w:t>A</w:t>
      </w:r>
      <w:r>
        <w:rPr>
          <w:bCs/>
          <w:szCs w:val="22"/>
          <w:lang w:val="en-US" w:eastAsia="ko-KR"/>
        </w:rPr>
        <w:t>lso, when the PUSCH is transmitted by DFT-s-OFDM, it will induce high PAPR, which is not desirable. Even for the CP-OFDM case, the transmit power boosted due to the muted resources should be calculated based on the number of muted REs, which is also over complicated. Those are the reason why the muting pattern is only limited to the comb-2 pattern. When such partial muting in frequency domain, the consequence of it would be identical to introducing flexible muting pattern.</w:t>
      </w:r>
    </w:p>
    <w:p w14:paraId="2D164E15" w14:textId="294A4E1B" w:rsidR="00BC3D97" w:rsidRPr="003B65E3" w:rsidRDefault="00BC3D97" w:rsidP="00BC3D97">
      <w:pPr>
        <w:suppressAutoHyphens/>
        <w:ind w:firstLineChars="100" w:firstLine="220"/>
        <w:rPr>
          <w:bCs/>
          <w:szCs w:val="22"/>
          <w:lang w:val="en-US" w:eastAsia="ko-KR"/>
        </w:rPr>
      </w:pPr>
      <w:r>
        <w:rPr>
          <w:bCs/>
          <w:szCs w:val="22"/>
          <w:lang w:eastAsia="ko-KR"/>
        </w:rPr>
        <w:t>It should be considered that w</w:t>
      </w:r>
      <w:r w:rsidRPr="00746C70">
        <w:rPr>
          <w:bCs/>
          <w:szCs w:val="22"/>
          <w:lang w:eastAsia="ko-KR"/>
        </w:rPr>
        <w:t>hen indicated resources does not cover the whole symbols of the PUSCH</w:t>
      </w:r>
      <w:r>
        <w:rPr>
          <w:bCs/>
          <w:szCs w:val="22"/>
          <w:lang w:eastAsia="ko-KR"/>
        </w:rPr>
        <w:t xml:space="preserve">, whether and/or how the PUSCH is muted should be determined. </w:t>
      </w:r>
      <w:r>
        <w:rPr>
          <w:bCs/>
          <w:szCs w:val="22"/>
          <w:lang w:val="en-US" w:eastAsia="ko-KR"/>
        </w:rPr>
        <w:t>Similar to the previous case,</w:t>
      </w:r>
      <w:r>
        <w:rPr>
          <w:bCs/>
          <w:szCs w:val="22"/>
          <w:lang w:eastAsia="ko-KR"/>
        </w:rPr>
        <w:t xml:space="preserve"> an example is illustrated in </w:t>
      </w:r>
      <w:r>
        <w:rPr>
          <w:bCs/>
          <w:szCs w:val="22"/>
          <w:lang w:eastAsia="ko-KR"/>
        </w:rPr>
        <w:fldChar w:fldCharType="begin"/>
      </w:r>
      <w:r>
        <w:rPr>
          <w:bCs/>
          <w:szCs w:val="22"/>
          <w:lang w:eastAsia="ko-KR"/>
        </w:rPr>
        <w:instrText xml:space="preserve"> REF _Ref173509570 \h </w:instrText>
      </w:r>
      <w:r>
        <w:rPr>
          <w:bCs/>
          <w:szCs w:val="22"/>
          <w:lang w:eastAsia="ko-KR"/>
        </w:rPr>
      </w:r>
      <w:r>
        <w:rPr>
          <w:bCs/>
          <w:szCs w:val="22"/>
          <w:lang w:eastAsia="ko-KR"/>
        </w:rPr>
        <w:fldChar w:fldCharType="separate"/>
      </w:r>
      <w:r w:rsidR="00E06379">
        <w:t xml:space="preserve">Figure </w:t>
      </w:r>
      <w:r w:rsidR="00E06379">
        <w:rPr>
          <w:noProof/>
        </w:rPr>
        <w:t>3</w:t>
      </w:r>
      <w:r>
        <w:rPr>
          <w:bCs/>
          <w:szCs w:val="22"/>
          <w:lang w:eastAsia="ko-KR"/>
        </w:rPr>
        <w:fldChar w:fldCharType="end"/>
      </w:r>
      <w:r>
        <w:rPr>
          <w:bCs/>
          <w:szCs w:val="22"/>
          <w:lang w:eastAsia="ko-KR"/>
        </w:rPr>
        <w:t xml:space="preserve">. The figure represents the case when the </w:t>
      </w:r>
      <w:r w:rsidR="00BF3403" w:rsidRPr="00755837">
        <w:rPr>
          <w:bCs/>
          <w:i/>
          <w:iCs/>
          <w:szCs w:val="22"/>
          <w:lang w:val="en-US" w:eastAsia="ko-KR"/>
        </w:rPr>
        <w:t>PUSCH-</w:t>
      </w:r>
      <w:proofErr w:type="spellStart"/>
      <w:r w:rsidR="00BF3403" w:rsidRPr="00755837">
        <w:rPr>
          <w:bCs/>
          <w:i/>
          <w:iCs/>
          <w:szCs w:val="22"/>
          <w:lang w:val="en-US" w:eastAsia="ko-KR"/>
        </w:rPr>
        <w:t>MutingResources</w:t>
      </w:r>
      <w:proofErr w:type="spellEnd"/>
      <w:r w:rsidR="00BF3403">
        <w:rPr>
          <w:rFonts w:hint="eastAsia"/>
          <w:bCs/>
          <w:i/>
          <w:iCs/>
          <w:szCs w:val="22"/>
          <w:lang w:val="en-US" w:eastAsia="ko-KR"/>
        </w:rPr>
        <w:t xml:space="preserve"> </w:t>
      </w:r>
      <w:r>
        <w:rPr>
          <w:bCs/>
          <w:szCs w:val="22"/>
          <w:lang w:eastAsia="ko-KR"/>
        </w:rPr>
        <w:t xml:space="preserve">is two-symbol length and only one symbol is overlapped with the certain PUSCH transmission occasion </w:t>
      </w:r>
      <w:proofErr w:type="spellStart"/>
      <w:r w:rsidRPr="00746C70">
        <w:rPr>
          <w:bCs/>
          <w:i/>
          <w:szCs w:val="22"/>
          <w:lang w:eastAsia="ko-KR"/>
        </w:rPr>
        <w:t>i</w:t>
      </w:r>
      <w:proofErr w:type="spellEnd"/>
      <w:r>
        <w:rPr>
          <w:bCs/>
          <w:szCs w:val="22"/>
          <w:lang w:eastAsia="ko-KR"/>
        </w:rPr>
        <w:t xml:space="preserve">. When those indicated resource are not overlapped with any of reference signal contained by the PUSCH, there is no reason it is not going to be muted. Therefore, no matter the symbols indicated by the </w:t>
      </w:r>
      <w:r w:rsidR="00BF3403" w:rsidRPr="00755837">
        <w:rPr>
          <w:bCs/>
          <w:i/>
          <w:iCs/>
          <w:szCs w:val="22"/>
          <w:lang w:val="en-US" w:eastAsia="ko-KR"/>
        </w:rPr>
        <w:t>PUSCH-</w:t>
      </w:r>
      <w:proofErr w:type="spellStart"/>
      <w:r w:rsidR="00BF3403" w:rsidRPr="00755837">
        <w:rPr>
          <w:bCs/>
          <w:i/>
          <w:iCs/>
          <w:szCs w:val="22"/>
          <w:lang w:val="en-US" w:eastAsia="ko-KR"/>
        </w:rPr>
        <w:t>MutingResources</w:t>
      </w:r>
      <w:proofErr w:type="spellEnd"/>
      <w:r w:rsidR="00BF3403">
        <w:rPr>
          <w:rFonts w:hint="eastAsia"/>
          <w:bCs/>
          <w:i/>
          <w:iCs/>
          <w:szCs w:val="22"/>
          <w:lang w:val="en-US" w:eastAsia="ko-KR"/>
        </w:rPr>
        <w:t xml:space="preserve"> </w:t>
      </w:r>
      <w:r>
        <w:rPr>
          <w:bCs/>
          <w:szCs w:val="22"/>
          <w:lang w:eastAsia="ko-KR"/>
        </w:rPr>
        <w:t>does not include that of the PUSCH, it is muted unless it does not collide with the reference signals and/or UCIs.</w:t>
      </w:r>
    </w:p>
    <w:p w14:paraId="4BBE40DD" w14:textId="77777777" w:rsidR="00BC3D97" w:rsidRDefault="00BC3D97" w:rsidP="00BC3D97">
      <w:pPr>
        <w:suppressAutoHyphens/>
        <w:ind w:firstLineChars="100" w:firstLine="220"/>
        <w:rPr>
          <w:bCs/>
          <w:szCs w:val="22"/>
          <w:lang w:val="en-US" w:eastAsia="ko-KR"/>
        </w:rPr>
      </w:pPr>
    </w:p>
    <w:p w14:paraId="5CCB31D4" w14:textId="3F0116F2" w:rsidR="00BC3D97" w:rsidRDefault="00BF3403" w:rsidP="00BC3D97">
      <w:pPr>
        <w:keepNext/>
        <w:suppressAutoHyphens/>
        <w:ind w:firstLineChars="100" w:firstLine="220"/>
        <w:jc w:val="center"/>
      </w:pPr>
      <w:r>
        <w:rPr>
          <w:noProof/>
        </w:rPr>
        <w:lastRenderedPageBreak/>
        <mc:AlternateContent>
          <mc:Choice Requires="wps">
            <w:drawing>
              <wp:anchor distT="0" distB="0" distL="114300" distR="114300" simplePos="0" relativeHeight="251661312" behindDoc="0" locked="0" layoutInCell="1" allowOverlap="1" wp14:anchorId="27DA062D" wp14:editId="510331BA">
                <wp:simplePos x="0" y="0"/>
                <wp:positionH relativeFrom="column">
                  <wp:posOffset>2399348</wp:posOffset>
                </wp:positionH>
                <wp:positionV relativeFrom="paragraph">
                  <wp:posOffset>261620</wp:posOffset>
                </wp:positionV>
                <wp:extent cx="1300162" cy="223838"/>
                <wp:effectExtent l="0" t="0" r="0" b="5080"/>
                <wp:wrapNone/>
                <wp:docPr id="315678212" name="Text Box 4"/>
                <wp:cNvGraphicFramePr/>
                <a:graphic xmlns:a="http://schemas.openxmlformats.org/drawingml/2006/main">
                  <a:graphicData uri="http://schemas.microsoft.com/office/word/2010/wordprocessingShape">
                    <wps:wsp>
                      <wps:cNvSpPr txBox="1"/>
                      <wps:spPr>
                        <a:xfrm>
                          <a:off x="0" y="0"/>
                          <a:ext cx="1300162" cy="223838"/>
                        </a:xfrm>
                        <a:prstGeom prst="rect">
                          <a:avLst/>
                        </a:prstGeom>
                        <a:solidFill>
                          <a:schemeClr val="lt1"/>
                        </a:solidFill>
                        <a:ln w="6350">
                          <a:noFill/>
                        </a:ln>
                      </wps:spPr>
                      <wps:txbx>
                        <w:txbxContent>
                          <w:p w14:paraId="3957540C" w14:textId="29636B9D" w:rsidR="00BF3403" w:rsidRPr="00277099" w:rsidRDefault="00277099" w:rsidP="00BF3403">
                            <w:pPr>
                              <w:jc w:val="right"/>
                              <w:rPr>
                                <w:bCs/>
                                <w:sz w:val="12"/>
                                <w:szCs w:val="12"/>
                              </w:rPr>
                            </w:pPr>
                            <w:r w:rsidRPr="00277099">
                              <w:rPr>
                                <w:rFonts w:hint="eastAsia"/>
                                <w:bCs/>
                                <w:sz w:val="16"/>
                                <w:szCs w:val="16"/>
                                <w:lang w:val="en-US" w:eastAsia="ko-KR"/>
                              </w:rPr>
                              <w:t>M</w:t>
                            </w:r>
                            <w:r w:rsidR="00BF3403" w:rsidRPr="00277099">
                              <w:rPr>
                                <w:bCs/>
                                <w:sz w:val="16"/>
                                <w:szCs w:val="16"/>
                                <w:lang w:val="en-US" w:eastAsia="ko-KR"/>
                              </w:rPr>
                              <w:t>uting</w:t>
                            </w:r>
                            <w:r w:rsidRPr="00277099">
                              <w:rPr>
                                <w:rFonts w:hint="eastAsia"/>
                                <w:bCs/>
                                <w:sz w:val="16"/>
                                <w:szCs w:val="16"/>
                                <w:lang w:val="en-US" w:eastAsia="ko-KR"/>
                              </w:rPr>
                              <w:t xml:space="preserve"> </w:t>
                            </w:r>
                            <w:r w:rsidR="00BF3403" w:rsidRPr="00277099">
                              <w:rPr>
                                <w:bCs/>
                                <w:sz w:val="16"/>
                                <w:szCs w:val="16"/>
                                <w:lang w:val="en-US" w:eastAsia="ko-KR"/>
                              </w:rPr>
                              <w:t>Resource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7DA062D" id="Text Box 4" o:spid="_x0000_s1028" type="#_x0000_t202" style="position:absolute;left:0;text-align:left;margin-left:188.95pt;margin-top:20.6pt;width:102.35pt;height:17.6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" fillcolor="white [3201]" stroked="f" strokeweight=".5pt">
                <v:textbox>
                  <w:txbxContent>
                    <w:p w14:paraId="3957540C" w14:textId="29636B9D" w:rsidR="00BF3403" w:rsidRPr="00277099" w:rsidRDefault="00277099" w:rsidP="00BF3403">
                      <w:pPr>
                        <w:jc w:val="right"/>
                        <w:rPr>
                          <w:bCs/>
                          <w:sz w:val="12"/>
                          <w:szCs w:val="12"/>
                        </w:rPr>
                      </w:pPr>
                      <w:r w:rsidRPr="00277099">
                        <w:rPr>
                          <w:rFonts w:hint="eastAsia"/>
                          <w:bCs/>
                          <w:sz w:val="16"/>
                          <w:szCs w:val="16"/>
                          <w:lang w:val="en-US" w:eastAsia="ko-KR"/>
                        </w:rPr>
                        <w:t>M</w:t>
                      </w:r>
                      <w:r w:rsidR="00BF3403" w:rsidRPr="00277099">
                        <w:rPr>
                          <w:bCs/>
                          <w:sz w:val="16"/>
                          <w:szCs w:val="16"/>
                          <w:lang w:val="en-US" w:eastAsia="ko-KR"/>
                        </w:rPr>
                        <w:t>uting</w:t>
                      </w:r>
                      <w:r w:rsidRPr="00277099">
                        <w:rPr>
                          <w:rFonts w:hint="eastAsia"/>
                          <w:bCs/>
                          <w:sz w:val="16"/>
                          <w:szCs w:val="16"/>
                          <w:lang w:val="en-US" w:eastAsia="ko-KR"/>
                        </w:rPr>
                        <w:t xml:space="preserve"> </w:t>
                      </w:r>
                      <w:r w:rsidR="00BF3403" w:rsidRPr="00277099">
                        <w:rPr>
                          <w:bCs/>
                          <w:sz w:val="16"/>
                          <w:szCs w:val="16"/>
                          <w:lang w:val="en-US" w:eastAsia="ko-KR"/>
                        </w:rPr>
                        <w:t>Resource</w:t>
                      </w:r>
                    </w:p>
                  </w:txbxContent>
                </v:textbox>
              </v:shape>
            </w:pict>
          </mc:Fallback>
        </mc:AlternateContent>
      </w:r>
      <w:r w:rsidR="00BC3D97">
        <w:object w:dxaOrig="3828" w:dyaOrig="4093" w14:anchorId="3D16280F">
          <v:shape id="_x0000_i1027" type="#_x0000_t75" style="width:156.75pt;height:167.25pt" o:ole="">
            <v:imagedata r:id="rId12" o:title=""/>
          </v:shape>
          <o:OLEObject Type="Embed" ProgID="Visio.Drawing.15" ShapeID="_x0000_i1027" DrawAspect="Content" ObjectID="_1807938519" r:id="rId13"/>
        </w:object>
      </w:r>
    </w:p>
    <w:p w14:paraId="7A438028" w14:textId="050DCE9F" w:rsidR="00BC3D97" w:rsidRPr="004177A6" w:rsidRDefault="00BC3D97" w:rsidP="00BC3D97">
      <w:pPr>
        <w:pStyle w:val="a4"/>
        <w:rPr>
          <w:bCs w:val="0"/>
          <w:szCs w:val="22"/>
          <w:lang w:val="en-US" w:eastAsia="ko-KR"/>
        </w:rPr>
      </w:pPr>
      <w:bookmarkStart w:id="5" w:name="_Ref173509570"/>
      <w:r>
        <w:t xml:space="preserve">Figure </w:t>
      </w:r>
      <w:r>
        <w:fldChar w:fldCharType="begin"/>
      </w:r>
      <w:r>
        <w:instrText xml:space="preserve"> SEQ Figure \* ARABIC </w:instrText>
      </w:r>
      <w:r>
        <w:fldChar w:fldCharType="separate"/>
      </w:r>
      <w:r w:rsidR="00E06379">
        <w:rPr>
          <w:noProof/>
        </w:rPr>
        <w:t>3</w:t>
      </w:r>
      <w:r>
        <w:fldChar w:fldCharType="end"/>
      </w:r>
      <w:bookmarkEnd w:id="5"/>
      <w:r>
        <w:t xml:space="preserve">. Example when the BW of PUSCH is included by </w:t>
      </w:r>
      <w:r w:rsidR="00BF3403" w:rsidRPr="00755837">
        <w:rPr>
          <w:bCs w:val="0"/>
          <w:i/>
          <w:iCs/>
          <w:szCs w:val="22"/>
          <w:lang w:val="en-US" w:eastAsia="ko-KR"/>
        </w:rPr>
        <w:t>PUSCH-</w:t>
      </w:r>
      <w:proofErr w:type="spellStart"/>
      <w:r w:rsidR="00BF3403" w:rsidRPr="00755837">
        <w:rPr>
          <w:bCs w:val="0"/>
          <w:i/>
          <w:iCs/>
          <w:szCs w:val="22"/>
          <w:lang w:val="en-US" w:eastAsia="ko-KR"/>
        </w:rPr>
        <w:t>MutingResources</w:t>
      </w:r>
      <w:proofErr w:type="spellEnd"/>
      <w:r>
        <w:t xml:space="preserve">, but the symbols indicated by </w:t>
      </w:r>
      <w:r w:rsidR="00BF3403" w:rsidRPr="00755837">
        <w:rPr>
          <w:bCs w:val="0"/>
          <w:i/>
          <w:iCs/>
          <w:szCs w:val="22"/>
          <w:lang w:val="en-US" w:eastAsia="ko-KR"/>
        </w:rPr>
        <w:t>PUSCH-</w:t>
      </w:r>
      <w:proofErr w:type="spellStart"/>
      <w:r w:rsidR="00BF3403" w:rsidRPr="00755837">
        <w:rPr>
          <w:bCs w:val="0"/>
          <w:i/>
          <w:iCs/>
          <w:szCs w:val="22"/>
          <w:lang w:val="en-US" w:eastAsia="ko-KR"/>
        </w:rPr>
        <w:t>MutingResources</w:t>
      </w:r>
      <w:proofErr w:type="spellEnd"/>
      <w:r w:rsidR="00BF3403">
        <w:rPr>
          <w:rFonts w:hint="eastAsia"/>
          <w:bCs w:val="0"/>
          <w:i/>
          <w:iCs/>
          <w:szCs w:val="22"/>
          <w:lang w:val="en-US" w:eastAsia="ko-KR"/>
        </w:rPr>
        <w:t xml:space="preserve"> </w:t>
      </w:r>
      <w:r>
        <w:t xml:space="preserve">does not cover PUSCH transmission occasion </w:t>
      </w:r>
      <w:proofErr w:type="spellStart"/>
      <w:r w:rsidRPr="0012000B">
        <w:rPr>
          <w:i/>
        </w:rPr>
        <w:t>i</w:t>
      </w:r>
      <w:proofErr w:type="spellEnd"/>
    </w:p>
    <w:p w14:paraId="0A987F30" w14:textId="77777777" w:rsidR="00BC3D97" w:rsidRDefault="00BC3D97" w:rsidP="00BC3D97">
      <w:pPr>
        <w:suppressAutoHyphens/>
        <w:ind w:firstLineChars="100" w:firstLine="220"/>
        <w:rPr>
          <w:bCs/>
          <w:szCs w:val="22"/>
          <w:lang w:val="en-US" w:eastAsia="ko-KR"/>
        </w:rPr>
      </w:pPr>
    </w:p>
    <w:p w14:paraId="17540345" w14:textId="1717C80B" w:rsidR="00BC3D97" w:rsidRPr="00394688" w:rsidRDefault="00BC3D97"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EE5EFA" w:rsidRPr="00394688">
        <w:rPr>
          <w:rFonts w:ascii="Times New Roman" w:hAnsi="Times New Roman" w:hint="eastAsia"/>
          <w:b/>
          <w:i/>
          <w:iCs/>
          <w:sz w:val="22"/>
          <w:szCs w:val="22"/>
        </w:rPr>
        <w:t>4</w:t>
      </w:r>
      <w:r w:rsidRPr="00394688">
        <w:rPr>
          <w:rFonts w:ascii="Times New Roman" w:hAnsi="Times New Roman"/>
          <w:b/>
          <w:i/>
          <w:iCs/>
          <w:sz w:val="22"/>
          <w:szCs w:val="22"/>
        </w:rPr>
        <w:t xml:space="preserve">. If the BW of </w:t>
      </w:r>
      <w:r w:rsidR="00BF3403" w:rsidRPr="00394688">
        <w:rPr>
          <w:rFonts w:ascii="Times New Roman" w:hAnsi="Times New Roman"/>
          <w:b/>
          <w:i/>
          <w:iCs/>
          <w:sz w:val="22"/>
          <w:szCs w:val="22"/>
        </w:rPr>
        <w:t>PUSCH-</w:t>
      </w:r>
      <w:proofErr w:type="spellStart"/>
      <w:r w:rsidR="00BF3403" w:rsidRPr="00394688">
        <w:rPr>
          <w:rFonts w:ascii="Times New Roman" w:hAnsi="Times New Roman"/>
          <w:b/>
          <w:i/>
          <w:iCs/>
          <w:sz w:val="22"/>
          <w:szCs w:val="22"/>
        </w:rPr>
        <w:t>MutingResources</w:t>
      </w:r>
      <w:proofErr w:type="spellEnd"/>
      <w:r w:rsidR="00BF3403" w:rsidRPr="00394688">
        <w:rPr>
          <w:rFonts w:ascii="Times New Roman" w:hAnsi="Times New Roman" w:hint="eastAsia"/>
          <w:b/>
          <w:i/>
          <w:iCs/>
          <w:sz w:val="22"/>
          <w:szCs w:val="22"/>
        </w:rPr>
        <w:t xml:space="preserve"> </w:t>
      </w:r>
      <w:r w:rsidRPr="00394688">
        <w:rPr>
          <w:rFonts w:ascii="Times New Roman" w:hAnsi="Times New Roman"/>
          <w:b/>
          <w:i/>
          <w:iCs/>
          <w:sz w:val="22"/>
          <w:szCs w:val="22"/>
        </w:rPr>
        <w:t>includes PUSCH but entire indicated symbols does not include that of the PUSCH, UL resource muting is applied.</w:t>
      </w:r>
    </w:p>
    <w:p w14:paraId="0D0E35B4" w14:textId="77777777" w:rsidR="00BC3D97" w:rsidRPr="003B65E3" w:rsidRDefault="00BC3D97" w:rsidP="00BC3D97">
      <w:pPr>
        <w:suppressAutoHyphens/>
        <w:ind w:firstLineChars="100" w:firstLine="220"/>
        <w:rPr>
          <w:bCs/>
          <w:szCs w:val="22"/>
          <w:lang w:val="en-US" w:eastAsia="ko-KR"/>
        </w:rPr>
      </w:pPr>
    </w:p>
    <w:p w14:paraId="752EE060" w14:textId="7080791A" w:rsidR="00BC3D97" w:rsidRDefault="00BC3D97" w:rsidP="00132D2B">
      <w:pPr>
        <w:suppressAutoHyphens/>
        <w:rPr>
          <w:bCs/>
          <w:szCs w:val="22"/>
          <w:lang w:val="en-US" w:eastAsia="ko-KR"/>
        </w:rPr>
      </w:pPr>
      <w:r>
        <w:rPr>
          <w:bCs/>
          <w:szCs w:val="22"/>
          <w:lang w:val="en-US" w:eastAsia="ko-KR"/>
        </w:rPr>
        <w:t xml:space="preserve"> To do better than that, the other option can be considered. That is, i</w:t>
      </w:r>
      <w:r w:rsidRPr="00746C70">
        <w:rPr>
          <w:bCs/>
          <w:szCs w:val="22"/>
          <w:lang w:val="en-US" w:eastAsia="ko-KR"/>
        </w:rPr>
        <w:t xml:space="preserve">ndicated resource in </w:t>
      </w:r>
      <w:r w:rsidR="00BF3403" w:rsidRPr="00755837">
        <w:rPr>
          <w:bCs/>
          <w:i/>
          <w:iCs/>
          <w:szCs w:val="22"/>
          <w:lang w:val="en-US" w:eastAsia="ko-KR"/>
        </w:rPr>
        <w:t>PUSCH-</w:t>
      </w:r>
      <w:proofErr w:type="spellStart"/>
      <w:r w:rsidR="00BF3403" w:rsidRPr="00755837">
        <w:rPr>
          <w:bCs/>
          <w:i/>
          <w:iCs/>
          <w:szCs w:val="22"/>
          <w:lang w:val="en-US" w:eastAsia="ko-KR"/>
        </w:rPr>
        <w:t>MutingResources</w:t>
      </w:r>
      <w:proofErr w:type="spellEnd"/>
      <w:r w:rsidR="00BF3403">
        <w:rPr>
          <w:rFonts w:hint="eastAsia"/>
          <w:bCs/>
          <w:i/>
          <w:iCs/>
          <w:szCs w:val="22"/>
          <w:lang w:val="en-US" w:eastAsia="ko-KR"/>
        </w:rPr>
        <w:t xml:space="preserve"> </w:t>
      </w:r>
      <w:r w:rsidRPr="00746C70">
        <w:rPr>
          <w:bCs/>
          <w:szCs w:val="22"/>
          <w:lang w:val="en-US" w:eastAsia="ko-KR"/>
        </w:rPr>
        <w:t>is expanded and UL resource muting is applied.</w:t>
      </w:r>
      <w:r>
        <w:rPr>
          <w:bCs/>
          <w:szCs w:val="22"/>
          <w:lang w:val="en-US" w:eastAsia="ko-KR"/>
        </w:rPr>
        <w:t xml:space="preserve"> It is also feasible </w:t>
      </w:r>
      <w:r>
        <w:rPr>
          <w:rFonts w:hint="eastAsia"/>
          <w:bCs/>
          <w:szCs w:val="22"/>
          <w:lang w:val="en-US" w:eastAsia="ko-KR"/>
        </w:rPr>
        <w:t xml:space="preserve">solution </w:t>
      </w:r>
      <w:r>
        <w:rPr>
          <w:bCs/>
          <w:szCs w:val="22"/>
          <w:lang w:val="en-US" w:eastAsia="ko-KR"/>
        </w:rPr>
        <w:t xml:space="preserve">but it would lead performance degradation of the PUSCH since it is identical to the case when the entire time-frequency domain is reserved therefore not used, and to ensure it, DMRS/PTRS position should always avoid them. On top of that, it is not likely to be used for covariance matrix estimation at the </w:t>
      </w:r>
      <w:proofErr w:type="spellStart"/>
      <w:r>
        <w:rPr>
          <w:bCs/>
          <w:szCs w:val="22"/>
          <w:lang w:val="en-US" w:eastAsia="ko-KR"/>
        </w:rPr>
        <w:t>gNB</w:t>
      </w:r>
      <w:proofErr w:type="spellEnd"/>
      <w:r>
        <w:rPr>
          <w:bCs/>
          <w:szCs w:val="22"/>
          <w:lang w:val="en-US" w:eastAsia="ko-KR"/>
        </w:rPr>
        <w:t xml:space="preserve"> side.</w:t>
      </w:r>
    </w:p>
    <w:p w14:paraId="2262C69A" w14:textId="77777777" w:rsidR="00BC3D97" w:rsidRPr="00645B97" w:rsidRDefault="00BC3D97" w:rsidP="00BC3D97">
      <w:pPr>
        <w:suppressAutoHyphens/>
        <w:ind w:firstLineChars="100" w:firstLine="220"/>
        <w:rPr>
          <w:bCs/>
          <w:szCs w:val="22"/>
          <w:lang w:val="en-US" w:eastAsia="ko-KR"/>
        </w:rPr>
      </w:pPr>
    </w:p>
    <w:p w14:paraId="4269C202" w14:textId="7A07634E" w:rsidR="00BC3D97" w:rsidRPr="00394688" w:rsidRDefault="00BC3D97"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EE5EFA" w:rsidRPr="00394688">
        <w:rPr>
          <w:rFonts w:ascii="Times New Roman" w:hAnsi="Times New Roman" w:hint="eastAsia"/>
          <w:b/>
          <w:i/>
          <w:iCs/>
          <w:sz w:val="22"/>
          <w:szCs w:val="22"/>
        </w:rPr>
        <w:t>5</w:t>
      </w:r>
      <w:r w:rsidRPr="00394688">
        <w:rPr>
          <w:rFonts w:ascii="Times New Roman" w:hAnsi="Times New Roman"/>
          <w:b/>
          <w:i/>
          <w:iCs/>
          <w:sz w:val="22"/>
          <w:szCs w:val="22"/>
        </w:rPr>
        <w:t xml:space="preserve">. When the BW of the PUSCH is not fully indicated by </w:t>
      </w:r>
      <w:r w:rsidR="00BF3403" w:rsidRPr="00394688">
        <w:rPr>
          <w:rFonts w:ascii="Times New Roman" w:hAnsi="Times New Roman"/>
          <w:b/>
          <w:i/>
          <w:iCs/>
          <w:sz w:val="22"/>
          <w:szCs w:val="22"/>
        </w:rPr>
        <w:t>PUSCH-</w:t>
      </w:r>
      <w:proofErr w:type="spellStart"/>
      <w:r w:rsidR="00BF3403" w:rsidRPr="00394688">
        <w:rPr>
          <w:rFonts w:ascii="Times New Roman" w:hAnsi="Times New Roman"/>
          <w:b/>
          <w:i/>
          <w:iCs/>
          <w:sz w:val="22"/>
          <w:szCs w:val="22"/>
        </w:rPr>
        <w:t>MutingResources</w:t>
      </w:r>
      <w:proofErr w:type="spellEnd"/>
      <w:r w:rsidRPr="00394688">
        <w:rPr>
          <w:rFonts w:ascii="Times New Roman" w:hAnsi="Times New Roman"/>
          <w:b/>
          <w:i/>
          <w:iCs/>
          <w:sz w:val="22"/>
          <w:szCs w:val="22"/>
        </w:rPr>
        <w:t>, UL resource muting is not applied to the PUSCH.</w:t>
      </w:r>
    </w:p>
    <w:p w14:paraId="5C00EB9C" w14:textId="77777777" w:rsidR="00EE5EFA" w:rsidRDefault="00EE5EFA" w:rsidP="00EE5EFA">
      <w:pPr>
        <w:rPr>
          <w:szCs w:val="22"/>
          <w:lang w:val="en-US" w:eastAsia="ko-KR"/>
        </w:rPr>
      </w:pPr>
    </w:p>
    <w:p w14:paraId="1D6924B8" w14:textId="77777777" w:rsidR="00B52935" w:rsidRPr="00EE5EFA" w:rsidRDefault="00B52935" w:rsidP="00EE5EFA">
      <w:pPr>
        <w:rPr>
          <w:szCs w:val="22"/>
          <w:lang w:val="en-US" w:eastAsia="ko-KR"/>
        </w:rPr>
      </w:pPr>
    </w:p>
    <w:p w14:paraId="2FDF4FE4" w14:textId="7C5E1F10" w:rsidR="00FC5DFD" w:rsidRPr="00D2551E" w:rsidRDefault="00FC5DFD" w:rsidP="0086586D">
      <w:pPr>
        <w:pStyle w:val="2"/>
        <w:tabs>
          <w:tab w:val="clear" w:pos="5113"/>
          <w:tab w:val="num" w:pos="4537"/>
        </w:tabs>
      </w:pPr>
      <w:r>
        <w:t>Uplink resource muting with DMRS bundling</w:t>
      </w:r>
    </w:p>
    <w:p w14:paraId="209DB79A" w14:textId="08EBA056" w:rsidR="00C91D55" w:rsidRDefault="00C91D55" w:rsidP="00C91D55">
      <w:pPr>
        <w:suppressAutoHyphens/>
        <w:ind w:firstLineChars="100" w:firstLine="220"/>
        <w:rPr>
          <w:bCs/>
          <w:szCs w:val="22"/>
          <w:lang w:val="en-US" w:eastAsia="ko-KR"/>
        </w:rPr>
      </w:pPr>
      <w:r>
        <w:rPr>
          <w:bCs/>
          <w:szCs w:val="22"/>
          <w:lang w:val="en-US" w:eastAsia="ko-KR"/>
        </w:rPr>
        <w:t xml:space="preserve">As mentioned in the previous section, to obtain the gain of the SBFD operation, UL resource muted PUSCH should be enabled for various types of PUSCH, e.g., PUSCH repetition, DMRS bundling, </w:t>
      </w:r>
      <w:proofErr w:type="spellStart"/>
      <w:r>
        <w:rPr>
          <w:bCs/>
          <w:szCs w:val="22"/>
          <w:lang w:val="en-US" w:eastAsia="ko-KR"/>
        </w:rPr>
        <w:t>TBoMS</w:t>
      </w:r>
      <w:proofErr w:type="spellEnd"/>
      <w:r>
        <w:rPr>
          <w:bCs/>
          <w:szCs w:val="22"/>
          <w:lang w:val="en-US" w:eastAsia="ko-KR"/>
        </w:rPr>
        <w:t xml:space="preserve"> and so on. That is the technical reason why it needs to be supported, but thing should be carefully investigated to support them.</w:t>
      </w:r>
      <w:r>
        <w:rPr>
          <w:rFonts w:hint="eastAsia"/>
          <w:bCs/>
          <w:szCs w:val="22"/>
          <w:lang w:val="en-US" w:eastAsia="ko-KR"/>
        </w:rPr>
        <w:t xml:space="preserve"> </w:t>
      </w:r>
      <w:r>
        <w:rPr>
          <w:bCs/>
          <w:szCs w:val="22"/>
          <w:lang w:val="en-US" w:eastAsia="ko-KR"/>
        </w:rPr>
        <w:t>It is discussed in this section.</w:t>
      </w:r>
    </w:p>
    <w:p w14:paraId="1A61D008" w14:textId="0540A74D" w:rsidR="00F17CA4" w:rsidRDefault="00F17CA4" w:rsidP="00C91D55">
      <w:pPr>
        <w:suppressAutoHyphens/>
        <w:ind w:firstLineChars="100" w:firstLine="220"/>
        <w:rPr>
          <w:bCs/>
          <w:szCs w:val="22"/>
          <w:lang w:val="en-US" w:eastAsia="ko-KR"/>
        </w:rPr>
      </w:pPr>
      <w:r>
        <w:rPr>
          <w:bCs/>
          <w:szCs w:val="22"/>
          <w:lang w:val="en-US" w:eastAsia="ko-KR"/>
        </w:rPr>
        <w:t>It should be noted that the p</w:t>
      </w:r>
      <w:r w:rsidRPr="00F17CA4">
        <w:rPr>
          <w:bCs/>
          <w:szCs w:val="22"/>
          <w:lang w:val="en-US" w:eastAsia="ko-KR"/>
        </w:rPr>
        <w:t>ower boosting is assumed for REs in the symbol with UL resource muting. PUSCH transmit power does not change across symbols</w:t>
      </w:r>
      <w:r>
        <w:rPr>
          <w:bCs/>
          <w:szCs w:val="22"/>
          <w:lang w:val="en-US" w:eastAsia="ko-KR"/>
        </w:rPr>
        <w:t xml:space="preserve">. That indicates the transmit power between muted PUSCH and un-muted PUSCH is different when those muted PUSCH and un-muted PUSCH are intra-repetition. When it is combined with the DMRS bundling, </w:t>
      </w:r>
      <w:r w:rsidR="0061379A">
        <w:rPr>
          <w:bCs/>
          <w:szCs w:val="22"/>
          <w:lang w:val="en-US" w:eastAsia="ko-KR"/>
        </w:rPr>
        <w:t>power consistency cannot be maintained when muting is applied. Conventionally the DMRS power is proportional to the PUSCH, i.e., PUSCH EPRE to DM-RS EPRE is given in TS 38. 214, section 6.2.2.</w:t>
      </w:r>
    </w:p>
    <w:p w14:paraId="282D8650" w14:textId="675DD414" w:rsidR="0061379A" w:rsidRDefault="0061379A" w:rsidP="00C91D55">
      <w:pPr>
        <w:suppressAutoHyphens/>
        <w:ind w:firstLineChars="100" w:firstLine="220"/>
        <w:rPr>
          <w:bCs/>
          <w:szCs w:val="22"/>
          <w:lang w:val="en-US" w:eastAsia="ko-KR"/>
        </w:rPr>
      </w:pPr>
    </w:p>
    <w:p w14:paraId="159DFADB" w14:textId="56305033" w:rsidR="0061379A" w:rsidRPr="00394688" w:rsidRDefault="0061379A"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Observation </w:t>
      </w:r>
      <w:r w:rsidR="009B3BA0" w:rsidRPr="00394688">
        <w:rPr>
          <w:rFonts w:ascii="Times New Roman" w:hAnsi="Times New Roman"/>
          <w:b/>
          <w:i/>
          <w:iCs/>
          <w:sz w:val="22"/>
          <w:szCs w:val="22"/>
        </w:rPr>
        <w:t>1</w:t>
      </w:r>
      <w:r w:rsidRPr="00394688">
        <w:rPr>
          <w:rFonts w:ascii="Times New Roman" w:hAnsi="Times New Roman"/>
          <w:b/>
          <w:i/>
          <w:iCs/>
          <w:sz w:val="22"/>
          <w:szCs w:val="22"/>
        </w:rPr>
        <w:t>. UE cannot maintain power consistency during entire PUSCH repetition when any of PUSCH is muted.</w:t>
      </w:r>
    </w:p>
    <w:p w14:paraId="29095DBD" w14:textId="77777777" w:rsidR="0061379A" w:rsidRDefault="0061379A" w:rsidP="00C91D55">
      <w:pPr>
        <w:suppressAutoHyphens/>
        <w:ind w:firstLineChars="100" w:firstLine="220"/>
        <w:rPr>
          <w:bCs/>
          <w:szCs w:val="22"/>
          <w:lang w:val="en-US" w:eastAsia="ko-KR"/>
        </w:rPr>
      </w:pPr>
    </w:p>
    <w:p w14:paraId="43E1EC62" w14:textId="66164BCF" w:rsidR="0061379A" w:rsidRDefault="0061379A" w:rsidP="0061379A">
      <w:pPr>
        <w:suppressAutoHyphens/>
        <w:ind w:firstLineChars="100" w:firstLine="220"/>
        <w:rPr>
          <w:bCs/>
          <w:szCs w:val="22"/>
          <w:lang w:val="en-US" w:eastAsia="ko-KR"/>
        </w:rPr>
      </w:pPr>
      <w:r>
        <w:rPr>
          <w:rFonts w:hint="eastAsia"/>
          <w:bCs/>
          <w:szCs w:val="22"/>
          <w:lang w:val="en-US" w:eastAsia="ko-KR"/>
        </w:rPr>
        <w:lastRenderedPageBreak/>
        <w:t>G</w:t>
      </w:r>
      <w:r>
        <w:rPr>
          <w:bCs/>
          <w:szCs w:val="22"/>
          <w:lang w:val="en-US" w:eastAsia="ko-KR"/>
        </w:rPr>
        <w:t>iven that, when UL resource muting is applied for the PUSCH when it is configure</w:t>
      </w:r>
      <w:r w:rsidR="00F92F0B">
        <w:rPr>
          <w:rFonts w:hint="eastAsia"/>
          <w:bCs/>
          <w:szCs w:val="22"/>
          <w:lang w:val="en-US" w:eastAsia="ko-KR"/>
        </w:rPr>
        <w:t>d</w:t>
      </w:r>
      <w:r>
        <w:rPr>
          <w:bCs/>
          <w:szCs w:val="22"/>
          <w:lang w:val="en-US" w:eastAsia="ko-KR"/>
        </w:rPr>
        <w:t xml:space="preserve"> with DMRS bundling, it needs to be handled. The simplest method will be considering it as a semi-static event. Both of DMRS bundling and the UL resource muting </w:t>
      </w:r>
      <w:r w:rsidR="00F92F0B">
        <w:rPr>
          <w:rFonts w:hint="eastAsia"/>
          <w:bCs/>
          <w:szCs w:val="22"/>
          <w:lang w:val="en-US" w:eastAsia="ko-KR"/>
        </w:rPr>
        <w:t>are</w:t>
      </w:r>
      <w:r>
        <w:rPr>
          <w:bCs/>
          <w:szCs w:val="22"/>
          <w:lang w:val="en-US" w:eastAsia="ko-KR"/>
        </w:rPr>
        <w:t xml:space="preserve"> configured via RRC signaling, it is feasible and very simple. However, accounting for the fact that actual time domain window is placed after semi-static event, i.e., semi-static event splits the nominal time domain window into two different actual time domain windows, which will degrade the performance benefit can be obtained by the DMRS bundling. To prevent such, nominal time domain window can be placed with consideration of the UL resource muting. That is, muted PUSCH is not an event but muted PUSCH is not included in the nominal time domain window placement. Both of options needs further discussion, but the former approach seems enough due to the simplicity.</w:t>
      </w:r>
    </w:p>
    <w:p w14:paraId="78254406" w14:textId="45152A97" w:rsidR="0061379A" w:rsidRDefault="0061379A" w:rsidP="0061379A">
      <w:pPr>
        <w:suppressAutoHyphens/>
        <w:ind w:firstLineChars="100" w:firstLine="220"/>
        <w:rPr>
          <w:bCs/>
          <w:szCs w:val="22"/>
          <w:lang w:val="en-US" w:eastAsia="ko-KR"/>
        </w:rPr>
      </w:pPr>
    </w:p>
    <w:p w14:paraId="580FB80C" w14:textId="47FE6BC2" w:rsidR="0061379A" w:rsidRPr="00394688" w:rsidRDefault="0061379A"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132D2B">
        <w:rPr>
          <w:rFonts w:ascii="Times New Roman" w:hAnsi="Times New Roman" w:hint="eastAsia"/>
          <w:b/>
          <w:i/>
          <w:iCs/>
          <w:sz w:val="22"/>
          <w:szCs w:val="22"/>
        </w:rPr>
        <w:t>6</w:t>
      </w:r>
      <w:r w:rsidRPr="00394688">
        <w:rPr>
          <w:rFonts w:ascii="Times New Roman" w:hAnsi="Times New Roman"/>
          <w:b/>
          <w:i/>
          <w:iCs/>
          <w:sz w:val="22"/>
          <w:szCs w:val="22"/>
        </w:rPr>
        <w:t>. UL resource muted PUSCH is considered as a</w:t>
      </w:r>
      <w:r w:rsidR="00770920" w:rsidRPr="00394688">
        <w:rPr>
          <w:rFonts w:ascii="Times New Roman" w:hAnsi="Times New Roman"/>
          <w:b/>
          <w:i/>
          <w:iCs/>
          <w:sz w:val="22"/>
          <w:szCs w:val="22"/>
        </w:rPr>
        <w:t xml:space="preserve"> semi-static event when it is configured with DMRS bundling.</w:t>
      </w:r>
    </w:p>
    <w:p w14:paraId="0614945A" w14:textId="77777777" w:rsidR="0086586D" w:rsidRDefault="0086586D" w:rsidP="0086586D">
      <w:pPr>
        <w:suppressAutoHyphens/>
        <w:rPr>
          <w:bCs/>
          <w:szCs w:val="22"/>
          <w:lang w:val="en-US" w:eastAsia="ko-KR"/>
        </w:rPr>
      </w:pPr>
    </w:p>
    <w:p w14:paraId="651B2CCC" w14:textId="77777777" w:rsidR="0086586D" w:rsidRPr="00746C70" w:rsidRDefault="0086586D" w:rsidP="00277099">
      <w:pPr>
        <w:suppressAutoHyphens/>
        <w:rPr>
          <w:bCs/>
          <w:szCs w:val="22"/>
          <w:lang w:val="en-US" w:eastAsia="ko-KR"/>
        </w:rPr>
      </w:pPr>
    </w:p>
    <w:p w14:paraId="3BA6796E" w14:textId="77777777" w:rsidR="0019121A" w:rsidRDefault="0019121A" w:rsidP="0019121A">
      <w:pPr>
        <w:pStyle w:val="1"/>
      </w:pPr>
      <w:r>
        <w:t>L1 based UE-to-UE CLI measurement and reporting</w:t>
      </w:r>
    </w:p>
    <w:p w14:paraId="3B3645EB" w14:textId="77777777" w:rsidR="00EC635F" w:rsidRDefault="00EC635F" w:rsidP="00EC635F">
      <w:pPr>
        <w:rPr>
          <w:szCs w:val="22"/>
          <w:lang w:val="en-US" w:eastAsia="ko-KR"/>
        </w:rPr>
      </w:pPr>
    </w:p>
    <w:p w14:paraId="659615F8" w14:textId="2B14A44B" w:rsidR="00D07A41" w:rsidRPr="007D2220" w:rsidRDefault="00D07A41" w:rsidP="00D07A41">
      <w:pPr>
        <w:pStyle w:val="2"/>
      </w:pPr>
      <w:r>
        <w:t>Time restriction for measurement</w:t>
      </w:r>
    </w:p>
    <w:p w14:paraId="13DFB6F9" w14:textId="454BE190" w:rsidR="006F6C8C" w:rsidRDefault="00256BAC" w:rsidP="00D07A41">
      <w:pPr>
        <w:ind w:firstLineChars="100" w:firstLine="220"/>
        <w:rPr>
          <w:szCs w:val="22"/>
          <w:lang w:val="en-US" w:eastAsia="ko-KR"/>
        </w:rPr>
      </w:pPr>
      <w:r>
        <w:rPr>
          <w:rFonts w:hint="eastAsia"/>
          <w:szCs w:val="22"/>
          <w:lang w:val="en-US" w:eastAsia="ko-KR"/>
        </w:rPr>
        <w:t>F</w:t>
      </w:r>
      <w:r>
        <w:rPr>
          <w:szCs w:val="22"/>
          <w:lang w:val="en-US" w:eastAsia="ko-KR"/>
        </w:rPr>
        <w:t xml:space="preserve">ollowing current CSI reporting framework, </w:t>
      </w:r>
      <w:r w:rsidRPr="00256BAC">
        <w:rPr>
          <w:szCs w:val="22"/>
          <w:lang w:val="en-US" w:eastAsia="ko-KR"/>
        </w:rPr>
        <w:t>for every CSI report other than beam reporting, the UE reports a CSI report only after receiving at least one measurement resource no later than CSI reference resource and drops the report otherwise.</w:t>
      </w:r>
      <w:r>
        <w:rPr>
          <w:szCs w:val="22"/>
          <w:lang w:val="en-US" w:eastAsia="ko-KR"/>
        </w:rPr>
        <w:t xml:space="preserve"> Therefore</w:t>
      </w:r>
      <w:r w:rsidR="00EC635F">
        <w:rPr>
          <w:rFonts w:hint="eastAsia"/>
          <w:szCs w:val="22"/>
          <w:lang w:val="en-US" w:eastAsia="ko-KR"/>
        </w:rPr>
        <w:t>,</w:t>
      </w:r>
      <w:r>
        <w:rPr>
          <w:szCs w:val="22"/>
          <w:lang w:val="en-US" w:eastAsia="ko-KR"/>
        </w:rPr>
        <w:t xml:space="preserve"> to be aligned with current framework, CSI reference resource for CLI report should be revealed. It is described in</w:t>
      </w:r>
      <w:r w:rsidR="00885EA3">
        <w:rPr>
          <w:szCs w:val="22"/>
          <w:lang w:val="en-US" w:eastAsia="ko-KR"/>
        </w:rPr>
        <w:t xml:space="preserve"> TS 38.214, section 5.2.2.5.</w:t>
      </w:r>
    </w:p>
    <w:p w14:paraId="02261D33" w14:textId="77777777" w:rsidR="00256BAC" w:rsidRDefault="00256BAC" w:rsidP="00D07A41">
      <w:pPr>
        <w:ind w:firstLineChars="100" w:firstLine="220"/>
        <w:rPr>
          <w:szCs w:val="22"/>
          <w:lang w:val="en-US" w:eastAsia="ko-KR"/>
        </w:rPr>
      </w:pPr>
    </w:p>
    <w:tbl>
      <w:tblPr>
        <w:tblStyle w:val="aa"/>
        <w:tblW w:w="0" w:type="auto"/>
        <w:tblLook w:val="04A0" w:firstRow="1" w:lastRow="0" w:firstColumn="1" w:lastColumn="0" w:noHBand="0" w:noVBand="1"/>
      </w:tblPr>
      <w:tblGrid>
        <w:gridCol w:w="9629"/>
      </w:tblGrid>
      <w:tr w:rsidR="00885EA3" w14:paraId="4EF76F3E" w14:textId="77777777" w:rsidTr="00885EA3">
        <w:tc>
          <w:tcPr>
            <w:tcW w:w="9629" w:type="dxa"/>
          </w:tcPr>
          <w:p w14:paraId="2BCC12BC" w14:textId="0573792A" w:rsidR="00885EA3" w:rsidRDefault="00885EA3" w:rsidP="00D07A41">
            <w:pPr>
              <w:rPr>
                <w:szCs w:val="22"/>
                <w:lang w:val="en-US" w:eastAsia="ko-KR"/>
              </w:rPr>
            </w:pPr>
            <w:r w:rsidRPr="00562024">
              <w:rPr>
                <w:rFonts w:eastAsia="SimSun"/>
                <w:color w:val="000000"/>
                <w:lang w:eastAsia="en-US"/>
              </w:rPr>
              <w:t xml:space="preserve">For a </w:t>
            </w:r>
            <w:r w:rsidRPr="00256BAC">
              <w:rPr>
                <w:rFonts w:eastAsia="SimSun"/>
                <w:color w:val="000000"/>
                <w:lang w:eastAsia="en-US"/>
              </w:rPr>
              <w:t xml:space="preserve">CSI report with </w:t>
            </w:r>
            <w:proofErr w:type="spellStart"/>
            <w:r w:rsidRPr="00256BAC">
              <w:rPr>
                <w:rFonts w:eastAsia="SimSun"/>
                <w:i/>
                <w:iCs/>
                <w:color w:val="000000"/>
                <w:lang w:eastAsia="en-US"/>
              </w:rPr>
              <w:t>reportQuantity</w:t>
            </w:r>
            <w:proofErr w:type="spellEnd"/>
            <w:r w:rsidRPr="00256BAC">
              <w:rPr>
                <w:rFonts w:eastAsia="SimSun"/>
                <w:i/>
                <w:iCs/>
                <w:color w:val="000000"/>
                <w:lang w:eastAsia="en-US"/>
              </w:rPr>
              <w:t xml:space="preserve"> </w:t>
            </w:r>
            <w:r w:rsidRPr="00256BAC">
              <w:rPr>
                <w:rFonts w:eastAsia="SimSun"/>
                <w:color w:val="000000"/>
                <w:lang w:eastAsia="en-US"/>
              </w:rPr>
              <w:t>not set to ‘</w:t>
            </w:r>
            <w:proofErr w:type="spellStart"/>
            <w:r w:rsidRPr="00256BAC">
              <w:rPr>
                <w:rFonts w:eastAsia="SimSun"/>
                <w:color w:val="000000"/>
                <w:lang w:eastAsia="en-US"/>
              </w:rPr>
              <w:t>ssb</w:t>
            </w:r>
            <w:proofErr w:type="spellEnd"/>
            <w:r w:rsidRPr="00256BAC">
              <w:rPr>
                <w:rFonts w:eastAsia="SimSun"/>
                <w:color w:val="000000"/>
                <w:lang w:eastAsia="en-US"/>
              </w:rPr>
              <w:t>-Index-RSRP’, ‘</w:t>
            </w:r>
            <w:proofErr w:type="spellStart"/>
            <w:r w:rsidRPr="00256BAC">
              <w:rPr>
                <w:rFonts w:eastAsia="SimSun"/>
                <w:color w:val="000000"/>
                <w:lang w:eastAsia="en-US"/>
              </w:rPr>
              <w:t>ssb</w:t>
            </w:r>
            <w:proofErr w:type="spellEnd"/>
            <w:r w:rsidRPr="00256BAC">
              <w:rPr>
                <w:rFonts w:eastAsia="SimSun"/>
                <w:color w:val="000000"/>
                <w:lang w:eastAsia="en-US"/>
              </w:rPr>
              <w:t>-Index-SINR’, ‘</w:t>
            </w:r>
            <w:proofErr w:type="spellStart"/>
            <w:r w:rsidRPr="00256BAC">
              <w:rPr>
                <w:rFonts w:eastAsia="SimSun"/>
                <w:color w:val="000000"/>
                <w:lang w:eastAsia="en-US"/>
              </w:rPr>
              <w:t>ssb</w:t>
            </w:r>
            <w:proofErr w:type="spellEnd"/>
            <w:r w:rsidRPr="00256BAC">
              <w:rPr>
                <w:rFonts w:eastAsia="SimSun"/>
                <w:color w:val="000000"/>
                <w:lang w:eastAsia="en-US"/>
              </w:rPr>
              <w:t>-Index-RSRP-Index’ or ‘</w:t>
            </w:r>
            <w:proofErr w:type="spellStart"/>
            <w:r w:rsidRPr="00256BAC">
              <w:rPr>
                <w:rFonts w:eastAsia="SimSun"/>
                <w:color w:val="000000"/>
                <w:lang w:eastAsia="en-US"/>
              </w:rPr>
              <w:t>ssb</w:t>
            </w:r>
            <w:proofErr w:type="spellEnd"/>
            <w:r w:rsidRPr="00256BAC">
              <w:rPr>
                <w:rFonts w:eastAsia="SimSun"/>
                <w:color w:val="000000"/>
                <w:lang w:eastAsia="en-US"/>
              </w:rPr>
              <w:t>-Index-SINR-Index’,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bl>
    <w:p w14:paraId="5FF0CD4E" w14:textId="781670E1" w:rsidR="00D07A41" w:rsidRDefault="00D07A41" w:rsidP="00D07A41">
      <w:pPr>
        <w:ind w:firstLineChars="100" w:firstLine="220"/>
        <w:rPr>
          <w:szCs w:val="22"/>
          <w:lang w:val="en-US" w:eastAsia="ko-KR"/>
        </w:rPr>
      </w:pPr>
    </w:p>
    <w:p w14:paraId="12917F9F" w14:textId="56A36D28" w:rsidR="00256BAC" w:rsidRPr="00256BAC" w:rsidRDefault="00256BAC" w:rsidP="00256BAC">
      <w:pPr>
        <w:ind w:firstLineChars="100" w:firstLine="220"/>
        <w:rPr>
          <w:szCs w:val="22"/>
          <w:lang w:val="en-US" w:eastAsia="ko-KR"/>
        </w:rPr>
      </w:pPr>
      <w:r>
        <w:rPr>
          <w:szCs w:val="22"/>
          <w:lang w:val="en-US" w:eastAsia="ko-KR"/>
        </w:rPr>
        <w:t xml:space="preserve">More importantly, CSI reference resource is essential for measurement time restriction and CPU occupation. </w:t>
      </w:r>
      <w:r w:rsidR="002618FB">
        <w:rPr>
          <w:szCs w:val="22"/>
          <w:lang w:val="en-US" w:eastAsia="ko-KR"/>
        </w:rPr>
        <w:t xml:space="preserve">For beam reporting, </w:t>
      </w:r>
      <w:r w:rsidR="002618FB">
        <w:t>single</w:t>
      </w:r>
      <w:r w:rsidR="002618FB" w:rsidRPr="00C41F6C">
        <w:t xml:space="preserve"> CPU is occupied from the earliest one of the first symbol of the latest CSI-RS/CSI-IM resource earlier than the corresponding CSI reference resource until the last symbol of the PUSCH/PUCCH carrying the report</w:t>
      </w:r>
      <w:r w:rsidR="002618FB">
        <w:t xml:space="preserve">. </w:t>
      </w:r>
      <w:r>
        <w:rPr>
          <w:szCs w:val="22"/>
          <w:lang w:val="en-US" w:eastAsia="ko-KR"/>
        </w:rPr>
        <w:t>The CSI reference resource is literally a reference point therefore should be revealed for CLI reporting since it is a new kind of the CSI report. One of the possible solutions to define a CSI reference resource for CLI report is introducing</w:t>
      </w:r>
      <w:r w:rsidRPr="00256BAC">
        <w:rPr>
          <w:szCs w:val="22"/>
          <w:lang w:val="en-US" w:eastAsia="ko-KR"/>
        </w:rPr>
        <w:t xml:space="preserve"> CLI specific reference resource indication by explicit offset</w:t>
      </w:r>
      <w:r>
        <w:rPr>
          <w:szCs w:val="22"/>
          <w:lang w:val="en-US" w:eastAsia="ko-KR"/>
        </w:rPr>
        <w:t xml:space="preserve">. </w:t>
      </w:r>
      <w:r w:rsidR="002618FB" w:rsidRPr="002618FB">
        <w:rPr>
          <w:szCs w:val="22"/>
          <w:lang w:val="en-US" w:eastAsia="ko-KR"/>
        </w:rPr>
        <w:t>However, the existing CSI reference resource is searched based on rules, and it is unnatural, especially considering the search operation that moves one slot at a time along the time axis until the condition is met. In addition, it is unnatural to find the point in time when the operation starts through an instruction in terms of CPU occupation.</w:t>
      </w:r>
    </w:p>
    <w:p w14:paraId="42378A0A" w14:textId="5D34ED42" w:rsidR="00256BAC" w:rsidRDefault="00256BAC" w:rsidP="002618FB">
      <w:pPr>
        <w:ind w:firstLineChars="100" w:firstLine="220"/>
        <w:rPr>
          <w:szCs w:val="22"/>
          <w:lang w:val="en-US" w:eastAsia="ko-KR"/>
        </w:rPr>
      </w:pPr>
      <w:r>
        <w:rPr>
          <w:rFonts w:hint="eastAsia"/>
          <w:szCs w:val="22"/>
          <w:lang w:val="en-US" w:eastAsia="ko-KR"/>
        </w:rPr>
        <w:t>A</w:t>
      </w:r>
      <w:r>
        <w:rPr>
          <w:szCs w:val="22"/>
          <w:lang w:val="en-US" w:eastAsia="ko-KR"/>
        </w:rPr>
        <w:t xml:space="preserve">lternatively, </w:t>
      </w:r>
      <w:r w:rsidRPr="00256BAC">
        <w:rPr>
          <w:szCs w:val="22"/>
          <w:lang w:val="en-US" w:eastAsia="ko-KR"/>
        </w:rPr>
        <w:t>CSI reference resource based on CLI measurement resource is determined by same rule for CSI reference resource case</w:t>
      </w:r>
      <w:r>
        <w:rPr>
          <w:szCs w:val="22"/>
          <w:lang w:val="en-US" w:eastAsia="ko-KR"/>
        </w:rPr>
        <w:t xml:space="preserve"> can be considered.</w:t>
      </w:r>
      <w:r w:rsidR="002618FB">
        <w:rPr>
          <w:szCs w:val="22"/>
          <w:lang w:val="en-US" w:eastAsia="ko-KR"/>
        </w:rPr>
        <w:t xml:space="preserve"> </w:t>
      </w:r>
      <w:r w:rsidR="002618FB" w:rsidRPr="002618FB">
        <w:rPr>
          <w:szCs w:val="22"/>
          <w:lang w:val="en-US" w:eastAsia="ko-KR"/>
        </w:rPr>
        <w:t xml:space="preserve">This is a method to find the CSI reference resource by replacing only the measurement resource with the CLI resource, i.e., L1-CLI-RSSI and/or L1-SRS-RSRP. This is a very </w:t>
      </w:r>
      <w:r w:rsidR="002618FB">
        <w:rPr>
          <w:rFonts w:hint="eastAsia"/>
          <w:szCs w:val="22"/>
          <w:lang w:val="en-US" w:eastAsia="ko-KR"/>
        </w:rPr>
        <w:t>s</w:t>
      </w:r>
      <w:r w:rsidR="002618FB">
        <w:rPr>
          <w:szCs w:val="22"/>
          <w:lang w:val="en-US" w:eastAsia="ko-KR"/>
        </w:rPr>
        <w:t>traightforward</w:t>
      </w:r>
      <w:r w:rsidR="002618FB" w:rsidRPr="002618FB">
        <w:rPr>
          <w:szCs w:val="22"/>
          <w:lang w:val="en-US" w:eastAsia="ko-KR"/>
        </w:rPr>
        <w:t xml:space="preserve"> method, but the</w:t>
      </w:r>
      <w:r w:rsidR="002618FB">
        <w:rPr>
          <w:szCs w:val="22"/>
          <w:lang w:val="en-US" w:eastAsia="ko-KR"/>
        </w:rPr>
        <w:t xml:space="preserve"> expected</w:t>
      </w:r>
      <w:r w:rsidR="002618FB" w:rsidRPr="002618FB">
        <w:rPr>
          <w:szCs w:val="22"/>
          <w:lang w:val="en-US" w:eastAsia="ko-KR"/>
        </w:rPr>
        <w:t xml:space="preserve"> spec impact is very large because the case where the CLI report is </w:t>
      </w:r>
      <w:r w:rsidR="002618FB">
        <w:rPr>
          <w:szCs w:val="22"/>
          <w:lang w:val="en-US" w:eastAsia="ko-KR"/>
        </w:rPr>
        <w:t>configured</w:t>
      </w:r>
      <w:r w:rsidR="002618FB" w:rsidRPr="002618FB">
        <w:rPr>
          <w:szCs w:val="22"/>
          <w:lang w:val="en-US" w:eastAsia="ko-KR"/>
        </w:rPr>
        <w:t xml:space="preserve"> </w:t>
      </w:r>
      <w:r w:rsidR="002618FB">
        <w:rPr>
          <w:szCs w:val="22"/>
          <w:lang w:val="en-US" w:eastAsia="ko-KR"/>
        </w:rPr>
        <w:t>should</w:t>
      </w:r>
      <w:r w:rsidR="002618FB" w:rsidRPr="002618FB">
        <w:rPr>
          <w:szCs w:val="22"/>
          <w:lang w:val="en-US" w:eastAsia="ko-KR"/>
        </w:rPr>
        <w:t xml:space="preserve"> be separated </w:t>
      </w:r>
      <w:r w:rsidR="002618FB">
        <w:rPr>
          <w:szCs w:val="22"/>
          <w:lang w:val="en-US" w:eastAsia="ko-KR"/>
        </w:rPr>
        <w:t>for the description</w:t>
      </w:r>
      <w:r w:rsidR="002618FB" w:rsidRPr="002618FB">
        <w:rPr>
          <w:szCs w:val="22"/>
          <w:lang w:val="en-US" w:eastAsia="ko-KR"/>
        </w:rPr>
        <w:t>.</w:t>
      </w:r>
    </w:p>
    <w:p w14:paraId="38F50055" w14:textId="4A672DAE" w:rsidR="002618FB" w:rsidRPr="002618FB" w:rsidRDefault="002618FB" w:rsidP="00256BAC">
      <w:pPr>
        <w:ind w:firstLineChars="100" w:firstLine="220"/>
        <w:rPr>
          <w:szCs w:val="22"/>
          <w:lang w:val="en-US" w:eastAsia="ko-KR"/>
        </w:rPr>
      </w:pPr>
      <w:r w:rsidRPr="002618FB">
        <w:rPr>
          <w:szCs w:val="22"/>
          <w:lang w:val="en-US" w:eastAsia="ko-KR"/>
        </w:rPr>
        <w:t>On the other hand, the CSI reference resource is determined by the CSI-RS resource configured for the report configuration (although CLI report is triggered) can be considered. This may be unnatural since the CSI-RS resource is not the resource used in the report, but it has the advantage of being able to use the definition of the existing CSI reference resource without changing anything.</w:t>
      </w:r>
      <w:r>
        <w:rPr>
          <w:szCs w:val="22"/>
          <w:lang w:val="en-US" w:eastAsia="ko-KR"/>
        </w:rPr>
        <w:t xml:space="preserve"> Considering remained times and to be aligned with the current spec, this approach is desirable.</w:t>
      </w:r>
    </w:p>
    <w:p w14:paraId="21D7DF03" w14:textId="77777777" w:rsidR="006F6C8C" w:rsidRDefault="006F6C8C" w:rsidP="00D07A41">
      <w:pPr>
        <w:ind w:firstLineChars="100" w:firstLine="220"/>
        <w:rPr>
          <w:szCs w:val="22"/>
          <w:lang w:val="en-US" w:eastAsia="ko-KR"/>
        </w:rPr>
      </w:pPr>
    </w:p>
    <w:p w14:paraId="13176AB2" w14:textId="60B58FC6" w:rsidR="00885EA3" w:rsidRPr="00394688" w:rsidRDefault="00D07A41"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132D2B">
        <w:rPr>
          <w:rFonts w:ascii="Times New Roman" w:hAnsi="Times New Roman" w:hint="eastAsia"/>
          <w:b/>
          <w:i/>
          <w:iCs/>
          <w:sz w:val="22"/>
          <w:szCs w:val="22"/>
        </w:rPr>
        <w:t>7</w:t>
      </w:r>
      <w:r w:rsidRPr="00394688">
        <w:rPr>
          <w:rFonts w:ascii="Times New Roman" w:hAnsi="Times New Roman"/>
          <w:b/>
          <w:i/>
          <w:iCs/>
          <w:sz w:val="22"/>
          <w:szCs w:val="22"/>
        </w:rPr>
        <w:t xml:space="preserve">. </w:t>
      </w:r>
      <w:r w:rsidR="00885EA3" w:rsidRPr="00394688">
        <w:rPr>
          <w:rFonts w:ascii="Times New Roman" w:hAnsi="Times New Roman"/>
          <w:b/>
          <w:i/>
          <w:iCs/>
          <w:sz w:val="22"/>
          <w:szCs w:val="22"/>
        </w:rPr>
        <w:t xml:space="preserve">The CSI reference resource for CLI reporting is determined by NZP CSI-RS resources configured within the triggered report configuration. </w:t>
      </w:r>
    </w:p>
    <w:p w14:paraId="4DE3211F" w14:textId="00D9263F" w:rsidR="00B85180" w:rsidRPr="00B85180" w:rsidRDefault="00B85180" w:rsidP="00AA458D">
      <w:pPr>
        <w:pStyle w:val="ac"/>
        <w:numPr>
          <w:ilvl w:val="0"/>
          <w:numId w:val="28"/>
        </w:numPr>
        <w:ind w:leftChars="0"/>
        <w:rPr>
          <w:b/>
          <w:i/>
          <w:szCs w:val="22"/>
          <w:lang w:val="en-US" w:eastAsia="ko-KR"/>
        </w:rPr>
      </w:pPr>
      <w:r>
        <w:rPr>
          <w:b/>
          <w:i/>
          <w:szCs w:val="22"/>
          <w:lang w:val="en-US" w:eastAsia="ko-KR"/>
        </w:rPr>
        <w:t>The existing CSI reference resource definition in section 5.2.2.5 of TS 38.214 is reused.</w:t>
      </w:r>
    </w:p>
    <w:p w14:paraId="11550E28" w14:textId="77777777" w:rsidR="00F84066" w:rsidRPr="00DB6054" w:rsidRDefault="00F84066" w:rsidP="00B52935">
      <w:pPr>
        <w:rPr>
          <w:szCs w:val="22"/>
          <w:lang w:val="en-US" w:eastAsia="ko-KR"/>
        </w:rPr>
      </w:pPr>
    </w:p>
    <w:p w14:paraId="3C6D47CC" w14:textId="77777777" w:rsidR="00C64CC9" w:rsidRPr="00020136" w:rsidRDefault="00C64CC9" w:rsidP="00934C53">
      <w:pPr>
        <w:rPr>
          <w:szCs w:val="22"/>
          <w:lang w:val="en-US" w:eastAsia="ko-KR"/>
        </w:rPr>
      </w:pPr>
    </w:p>
    <w:p w14:paraId="60B245F4" w14:textId="619E1E90" w:rsidR="004177A6" w:rsidRPr="007D2220" w:rsidRDefault="00FC2B22" w:rsidP="008B4530">
      <w:pPr>
        <w:pStyle w:val="2"/>
      </w:pPr>
      <w:r>
        <w:rPr>
          <w:rFonts w:hint="eastAsia"/>
        </w:rPr>
        <w:t>N</w:t>
      </w:r>
      <w:r w:rsidR="004177A6">
        <w:t>umber of active resources</w:t>
      </w:r>
    </w:p>
    <w:p w14:paraId="26C51863" w14:textId="37B53E91" w:rsidR="00792211" w:rsidRDefault="00792211" w:rsidP="00307D63">
      <w:pPr>
        <w:ind w:firstLineChars="100" w:firstLine="220"/>
        <w:rPr>
          <w:szCs w:val="22"/>
          <w:lang w:val="en-US" w:eastAsia="ko-KR"/>
        </w:rPr>
      </w:pPr>
      <w:r>
        <w:rPr>
          <w:szCs w:val="22"/>
          <w:lang w:val="en-US" w:eastAsia="ko-KR"/>
        </w:rPr>
        <w:t>The L1 based CLI measurement and report is based on the newly introduced resources with using CSI reporting framework. In terms of UE behavior, configured resource for L1 CLI measurement is identical to the NZP CSI-RS based beam reporting, and only difference is which of resources relying on. Although the resources for L1 based CLI measurement should be configured based on the L3 based CLI measurement resources, it is definitely true that those are the newly added resources.</w:t>
      </w:r>
    </w:p>
    <w:p w14:paraId="61FB476F" w14:textId="7ABAC6EF" w:rsidR="00792211" w:rsidRDefault="00792211" w:rsidP="00307D63">
      <w:pPr>
        <w:ind w:firstLineChars="100" w:firstLine="220"/>
        <w:rPr>
          <w:szCs w:val="22"/>
          <w:lang w:val="en-US" w:eastAsia="ko-KR"/>
        </w:rPr>
      </w:pPr>
      <w:r>
        <w:rPr>
          <w:szCs w:val="22"/>
          <w:lang w:val="en-US" w:eastAsia="ko-KR"/>
        </w:rPr>
        <w:t>On the other hand, i</w:t>
      </w:r>
      <w:r w:rsidR="00307D63">
        <w:rPr>
          <w:szCs w:val="22"/>
          <w:lang w:val="en-US" w:eastAsia="ko-KR"/>
        </w:rPr>
        <w:t>t is noted that L1 based CLI measurement and reporting is based on the CSI reporting framework. One of the related capabilities related to it is active CSI-RS ports or active CSI-RS resources in active BWPs. I</w:t>
      </w:r>
      <w:r w:rsidR="00307D63" w:rsidRPr="00307D63">
        <w:rPr>
          <w:szCs w:val="22"/>
          <w:lang w:val="en-US" w:eastAsia="ko-KR"/>
        </w:rPr>
        <w:t>n any slot, the UE is not expected to have more active CSI-RS ports or active CSI-RS resources in active BWPs than</w:t>
      </w:r>
      <w:r w:rsidR="00307D63">
        <w:rPr>
          <w:rFonts w:hint="eastAsia"/>
          <w:szCs w:val="22"/>
          <w:lang w:val="en-US" w:eastAsia="ko-KR"/>
        </w:rPr>
        <w:t xml:space="preserve"> </w:t>
      </w:r>
      <w:r w:rsidR="00307D63" w:rsidRPr="00307D63">
        <w:rPr>
          <w:szCs w:val="22"/>
          <w:lang w:val="en-US" w:eastAsia="ko-KR"/>
        </w:rPr>
        <w:t>reported as capability</w:t>
      </w:r>
      <w:r w:rsidR="00307D63">
        <w:rPr>
          <w:szCs w:val="22"/>
          <w:lang w:val="en-US" w:eastAsia="ko-KR"/>
        </w:rPr>
        <w:t xml:space="preserve">. </w:t>
      </w:r>
      <w:r w:rsidR="00962AA7">
        <w:rPr>
          <w:szCs w:val="22"/>
          <w:lang w:val="en-US" w:eastAsia="ko-KR"/>
        </w:rPr>
        <w:t>Since there is no such UE behavior defined when the number of active CSI-RS resources exceeds the reported capability, it should be kept.</w:t>
      </w:r>
      <w:r>
        <w:rPr>
          <w:szCs w:val="22"/>
          <w:lang w:val="en-US" w:eastAsia="ko-KR"/>
        </w:rPr>
        <w:t xml:space="preserve"> </w:t>
      </w:r>
      <w:r>
        <w:rPr>
          <w:rFonts w:hint="eastAsia"/>
          <w:szCs w:val="22"/>
          <w:lang w:val="en-US" w:eastAsia="ko-KR"/>
        </w:rPr>
        <w:t>C</w:t>
      </w:r>
      <w:r>
        <w:rPr>
          <w:szCs w:val="22"/>
          <w:lang w:val="en-US" w:eastAsia="ko-KR"/>
        </w:rPr>
        <w:t xml:space="preserve">ombining them together, the newly configured resources for the L1 CLI measurement should be counted for the active number of CSI-RS resources. </w:t>
      </w:r>
    </w:p>
    <w:p w14:paraId="6CCBFA92" w14:textId="02E80217" w:rsidR="00064D8A" w:rsidRDefault="00064D8A" w:rsidP="004177A6">
      <w:pPr>
        <w:ind w:firstLineChars="100" w:firstLine="220"/>
        <w:rPr>
          <w:szCs w:val="22"/>
          <w:lang w:val="en-US" w:eastAsia="ko-KR"/>
        </w:rPr>
      </w:pPr>
    </w:p>
    <w:p w14:paraId="19A4E4B4" w14:textId="22EBD9DD" w:rsidR="0037721E" w:rsidRPr="00394688" w:rsidRDefault="0037721E" w:rsidP="00394688">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00132D2B">
        <w:rPr>
          <w:rFonts w:ascii="Times New Roman" w:hAnsi="Times New Roman" w:hint="eastAsia"/>
          <w:b/>
          <w:i/>
          <w:iCs/>
          <w:sz w:val="22"/>
          <w:szCs w:val="22"/>
        </w:rPr>
        <w:t>8</w:t>
      </w:r>
      <w:r w:rsidRPr="00394688">
        <w:rPr>
          <w:rFonts w:ascii="Times New Roman" w:hAnsi="Times New Roman"/>
          <w:b/>
          <w:i/>
          <w:iCs/>
          <w:sz w:val="22"/>
          <w:szCs w:val="22"/>
        </w:rPr>
        <w:t>. The resources configured for the L1 based CLI measurement and report are counted for the active number of CSI-RS resources.</w:t>
      </w:r>
    </w:p>
    <w:p w14:paraId="3637F8B2" w14:textId="77777777" w:rsidR="00C66A1F" w:rsidRDefault="00C66A1F" w:rsidP="00060DB0">
      <w:pPr>
        <w:rPr>
          <w:b/>
          <w:i/>
          <w:szCs w:val="22"/>
          <w:lang w:val="en-US" w:eastAsia="ko-KR"/>
        </w:rPr>
      </w:pPr>
    </w:p>
    <w:p w14:paraId="075F4088" w14:textId="383965A6" w:rsidR="00B52935" w:rsidRDefault="00B52935">
      <w:pPr>
        <w:overflowPunct/>
        <w:autoSpaceDE/>
        <w:autoSpaceDN/>
        <w:adjustRightInd/>
        <w:spacing w:after="0"/>
        <w:jc w:val="left"/>
        <w:textAlignment w:val="auto"/>
        <w:rPr>
          <w:b/>
          <w:i/>
          <w:szCs w:val="22"/>
          <w:lang w:val="en-US" w:eastAsia="ko-KR"/>
        </w:rPr>
      </w:pPr>
      <w:r>
        <w:rPr>
          <w:b/>
          <w:i/>
          <w:szCs w:val="22"/>
          <w:lang w:val="en-US" w:eastAsia="ko-KR"/>
        </w:rPr>
        <w:br w:type="page"/>
      </w:r>
    </w:p>
    <w:p w14:paraId="7C838B32" w14:textId="77777777" w:rsidR="0019121A" w:rsidRPr="00395171" w:rsidRDefault="0019121A" w:rsidP="0019121A">
      <w:pPr>
        <w:pStyle w:val="1"/>
      </w:pPr>
      <w:r w:rsidRPr="00395171">
        <w:lastRenderedPageBreak/>
        <w:t>Summary</w:t>
      </w:r>
    </w:p>
    <w:p w14:paraId="5D7FFA38" w14:textId="1AF2586F" w:rsidR="0019121A" w:rsidRDefault="0019121A" w:rsidP="0019121A">
      <w:pPr>
        <w:ind w:firstLineChars="100" w:firstLine="220"/>
        <w:rPr>
          <w:bCs/>
          <w:lang w:eastAsia="ko-KR"/>
        </w:rPr>
      </w:pPr>
      <w:r w:rsidRPr="007A16CE">
        <w:rPr>
          <w:bCs/>
          <w:lang w:eastAsia="ko-KR"/>
        </w:rPr>
        <w:t>In this contribution, we have discussed on potential enhancements on CLI handling. From the discussion, we obtained following proposals and observations;</w:t>
      </w:r>
    </w:p>
    <w:p w14:paraId="5E376CD2" w14:textId="6AFF583B" w:rsidR="006C1350" w:rsidRDefault="006C1350" w:rsidP="00E06379">
      <w:pPr>
        <w:rPr>
          <w:bCs/>
          <w:lang w:eastAsia="ko-KR"/>
        </w:rPr>
      </w:pPr>
    </w:p>
    <w:p w14:paraId="0F5C31D6" w14:textId="4FC42D64" w:rsidR="00132D2B" w:rsidRPr="00132D2B" w:rsidRDefault="00394688" w:rsidP="00132D2B">
      <w:pPr>
        <w:rPr>
          <w:rFonts w:hint="eastAsia"/>
          <w:b/>
          <w:bCs/>
          <w:u w:val="single"/>
          <w:lang w:eastAsia="ko-KR"/>
        </w:rPr>
      </w:pPr>
      <w:r w:rsidRPr="00394688">
        <w:rPr>
          <w:b/>
          <w:bCs/>
          <w:u w:val="single"/>
        </w:rPr>
        <w:t>Uplink resource muting for PUSCH</w:t>
      </w:r>
    </w:p>
    <w:p w14:paraId="5EF09D02" w14:textId="77777777" w:rsidR="00132D2B" w:rsidRPr="00394688" w:rsidRDefault="00132D2B" w:rsidP="00132D2B">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Proposal 1. PUSCH-</w:t>
      </w:r>
      <w:proofErr w:type="spellStart"/>
      <w:r w:rsidRPr="00394688">
        <w:rPr>
          <w:rFonts w:ascii="Times New Roman" w:hAnsi="Times New Roman"/>
          <w:b/>
          <w:i/>
          <w:iCs/>
          <w:sz w:val="22"/>
          <w:szCs w:val="22"/>
        </w:rPr>
        <w:t>MutingResources</w:t>
      </w:r>
      <w:proofErr w:type="spellEnd"/>
      <w:r w:rsidRPr="00394688">
        <w:rPr>
          <w:rFonts w:ascii="Times New Roman" w:hAnsi="Times New Roman"/>
          <w:b/>
          <w:i/>
          <w:iCs/>
          <w:sz w:val="22"/>
          <w:szCs w:val="22"/>
        </w:rPr>
        <w:t xml:space="preserve"> can be configured across SBFD/non-SBFD symbol and only within SBFD symbol are valid.</w:t>
      </w:r>
    </w:p>
    <w:p w14:paraId="7671FE7A" w14:textId="77777777" w:rsidR="00132D2B" w:rsidRPr="00E06379" w:rsidRDefault="00132D2B" w:rsidP="00132D2B">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Pr>
          <w:rFonts w:ascii="Times New Roman" w:hAnsi="Times New Roman" w:hint="eastAsia"/>
          <w:b/>
          <w:i/>
          <w:iCs/>
          <w:sz w:val="22"/>
          <w:szCs w:val="22"/>
        </w:rPr>
        <w:t>2</w:t>
      </w:r>
      <w:r w:rsidRPr="00394688">
        <w:rPr>
          <w:rFonts w:ascii="Times New Roman" w:hAnsi="Times New Roman"/>
          <w:b/>
          <w:i/>
          <w:iCs/>
          <w:sz w:val="22"/>
          <w:szCs w:val="22"/>
        </w:rPr>
        <w:t xml:space="preserve">. For the following conditions, RRC configured UL resource muting is </w:t>
      </w:r>
      <w:r w:rsidRPr="00394688">
        <w:rPr>
          <w:rFonts w:ascii="Times New Roman" w:hAnsi="Times New Roman" w:hint="eastAsia"/>
          <w:b/>
          <w:i/>
          <w:iCs/>
          <w:sz w:val="22"/>
          <w:szCs w:val="22"/>
        </w:rPr>
        <w:t>i</w:t>
      </w:r>
      <w:r w:rsidRPr="00394688">
        <w:rPr>
          <w:rFonts w:ascii="Times New Roman" w:hAnsi="Times New Roman"/>
          <w:b/>
          <w:i/>
          <w:iCs/>
          <w:sz w:val="22"/>
          <w:szCs w:val="22"/>
        </w:rPr>
        <w:t>nvalid.</w:t>
      </w:r>
    </w:p>
    <w:p w14:paraId="0E3C7CD8" w14:textId="77777777" w:rsidR="00132D2B" w:rsidRPr="00E06379" w:rsidRDefault="00132D2B" w:rsidP="00132D2B">
      <w:pPr>
        <w:pStyle w:val="ae"/>
        <w:numPr>
          <w:ilvl w:val="0"/>
          <w:numId w:val="30"/>
        </w:numPr>
        <w:rPr>
          <w:bCs/>
          <w:szCs w:val="22"/>
          <w:lang w:val="en-US" w:eastAsia="ko-KR"/>
        </w:rPr>
      </w:pPr>
      <w:r w:rsidRPr="00E06379">
        <w:rPr>
          <w:rFonts w:ascii="Times New Roman" w:hAnsi="Times New Roman"/>
          <w:b/>
          <w:bCs/>
          <w:i/>
          <w:sz w:val="22"/>
          <w:szCs w:val="22"/>
          <w:lang w:val="en-US" w:eastAsia="ko-KR"/>
        </w:rPr>
        <w:t>For PUSCH repetition type B, number of symbols for actual repetition is less than X.</w:t>
      </w:r>
    </w:p>
    <w:p w14:paraId="686CF1C9" w14:textId="16634B56" w:rsidR="00132D2B" w:rsidRPr="00132D2B" w:rsidRDefault="00132D2B" w:rsidP="00132D2B">
      <w:pPr>
        <w:pStyle w:val="4"/>
        <w:numPr>
          <w:ilvl w:val="0"/>
          <w:numId w:val="0"/>
        </w:numPr>
        <w:ind w:left="864" w:hanging="864"/>
        <w:rPr>
          <w:rFonts w:ascii="Times New Roman" w:hAnsi="Times New Roman" w:hint="eastAsia"/>
          <w:bCs/>
          <w:sz w:val="22"/>
          <w:szCs w:val="22"/>
        </w:rPr>
      </w:pPr>
      <w:r w:rsidRPr="00132D2B">
        <w:rPr>
          <w:rFonts w:ascii="Times New Roman" w:hAnsi="Times New Roman"/>
          <w:b/>
          <w:i/>
          <w:iCs/>
          <w:sz w:val="22"/>
          <w:szCs w:val="22"/>
        </w:rPr>
        <w:t xml:space="preserve">Proposal </w:t>
      </w:r>
      <w:r>
        <w:rPr>
          <w:rFonts w:ascii="Times New Roman" w:hAnsi="Times New Roman" w:hint="eastAsia"/>
          <w:b/>
          <w:i/>
          <w:iCs/>
          <w:sz w:val="22"/>
          <w:szCs w:val="22"/>
        </w:rPr>
        <w:t>3</w:t>
      </w:r>
      <w:r w:rsidRPr="00132D2B">
        <w:rPr>
          <w:rFonts w:ascii="Times New Roman" w:hAnsi="Times New Roman"/>
          <w:b/>
          <w:i/>
          <w:iCs/>
          <w:sz w:val="22"/>
          <w:szCs w:val="22"/>
        </w:rPr>
        <w:t>.</w:t>
      </w:r>
      <w:r>
        <w:rPr>
          <w:rFonts w:ascii="Times New Roman" w:hAnsi="Times New Roman" w:hint="eastAsia"/>
          <w:b/>
          <w:i/>
          <w:iCs/>
          <w:sz w:val="22"/>
          <w:szCs w:val="22"/>
        </w:rPr>
        <w:t xml:space="preserve"> Support Alt-4 (i.e., W</w:t>
      </w:r>
      <w:r w:rsidRPr="00132D2B">
        <w:rPr>
          <w:rFonts w:ascii="Times New Roman" w:hAnsi="Times New Roman"/>
          <w:b/>
          <w:i/>
          <w:iCs/>
          <w:sz w:val="22"/>
          <w:szCs w:val="22"/>
        </w:rPr>
        <w:t>hen transform precoding is enabled and an UL muting symbol overlaps a symbol containing PT-R</w:t>
      </w:r>
      <w:r>
        <w:rPr>
          <w:rFonts w:ascii="Times New Roman" w:hAnsi="Times New Roman" w:hint="eastAsia"/>
          <w:b/>
          <w:i/>
          <w:iCs/>
          <w:sz w:val="22"/>
          <w:szCs w:val="22"/>
        </w:rPr>
        <w:t>S, UL resource muting is not applied in the PUSCH symbol containing PT-RS</w:t>
      </w:r>
      <w:r w:rsidRPr="00132D2B">
        <w:rPr>
          <w:rFonts w:ascii="Times New Roman" w:eastAsia="바탕" w:hAnsi="Times New Roman" w:hint="eastAsia"/>
          <w:b/>
          <w:bCs/>
          <w:i/>
          <w:sz w:val="22"/>
          <w:szCs w:val="22"/>
        </w:rPr>
        <w:t>.</w:t>
      </w:r>
      <w:r>
        <w:rPr>
          <w:rFonts w:ascii="Times New Roman" w:eastAsia="바탕" w:hAnsi="Times New Roman" w:hint="eastAsia"/>
          <w:b/>
          <w:bCs/>
          <w:i/>
          <w:sz w:val="22"/>
          <w:szCs w:val="22"/>
        </w:rPr>
        <w:t>)</w:t>
      </w:r>
    </w:p>
    <w:p w14:paraId="36848EB3" w14:textId="77777777" w:rsidR="00132D2B" w:rsidRPr="00394688" w:rsidRDefault="00132D2B" w:rsidP="00132D2B">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Pr="00394688">
        <w:rPr>
          <w:rFonts w:ascii="Times New Roman" w:hAnsi="Times New Roman" w:hint="eastAsia"/>
          <w:b/>
          <w:i/>
          <w:iCs/>
          <w:sz w:val="22"/>
          <w:szCs w:val="22"/>
        </w:rPr>
        <w:t>4</w:t>
      </w:r>
      <w:r w:rsidRPr="00394688">
        <w:rPr>
          <w:rFonts w:ascii="Times New Roman" w:hAnsi="Times New Roman"/>
          <w:b/>
          <w:i/>
          <w:iCs/>
          <w:sz w:val="22"/>
          <w:szCs w:val="22"/>
        </w:rPr>
        <w:t>. If the BW of PUSCH-</w:t>
      </w:r>
      <w:proofErr w:type="spellStart"/>
      <w:r w:rsidRPr="00394688">
        <w:rPr>
          <w:rFonts w:ascii="Times New Roman" w:hAnsi="Times New Roman"/>
          <w:b/>
          <w:i/>
          <w:iCs/>
          <w:sz w:val="22"/>
          <w:szCs w:val="22"/>
        </w:rPr>
        <w:t>MutingResources</w:t>
      </w:r>
      <w:proofErr w:type="spellEnd"/>
      <w:r w:rsidRPr="00394688">
        <w:rPr>
          <w:rFonts w:ascii="Times New Roman" w:hAnsi="Times New Roman" w:hint="eastAsia"/>
          <w:b/>
          <w:i/>
          <w:iCs/>
          <w:sz w:val="22"/>
          <w:szCs w:val="22"/>
        </w:rPr>
        <w:t xml:space="preserve"> </w:t>
      </w:r>
      <w:r w:rsidRPr="00394688">
        <w:rPr>
          <w:rFonts w:ascii="Times New Roman" w:hAnsi="Times New Roman"/>
          <w:b/>
          <w:i/>
          <w:iCs/>
          <w:sz w:val="22"/>
          <w:szCs w:val="22"/>
        </w:rPr>
        <w:t>includes PUSCH but entire indicated symbols does not include that of the PUSCH, UL resource muting is applied.</w:t>
      </w:r>
    </w:p>
    <w:p w14:paraId="18D8B0D4" w14:textId="77777777" w:rsidR="00132D2B" w:rsidRPr="00394688" w:rsidRDefault="00132D2B" w:rsidP="00132D2B">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sidRPr="00394688">
        <w:rPr>
          <w:rFonts w:ascii="Times New Roman" w:hAnsi="Times New Roman" w:hint="eastAsia"/>
          <w:b/>
          <w:i/>
          <w:iCs/>
          <w:sz w:val="22"/>
          <w:szCs w:val="22"/>
        </w:rPr>
        <w:t>5</w:t>
      </w:r>
      <w:r w:rsidRPr="00394688">
        <w:rPr>
          <w:rFonts w:ascii="Times New Roman" w:hAnsi="Times New Roman"/>
          <w:b/>
          <w:i/>
          <w:iCs/>
          <w:sz w:val="22"/>
          <w:szCs w:val="22"/>
        </w:rPr>
        <w:t>. When the BW of the PUSCH is not fully indicated by PUSCH-</w:t>
      </w:r>
      <w:proofErr w:type="spellStart"/>
      <w:r w:rsidRPr="00394688">
        <w:rPr>
          <w:rFonts w:ascii="Times New Roman" w:hAnsi="Times New Roman"/>
          <w:b/>
          <w:i/>
          <w:iCs/>
          <w:sz w:val="22"/>
          <w:szCs w:val="22"/>
        </w:rPr>
        <w:t>MutingResources</w:t>
      </w:r>
      <w:proofErr w:type="spellEnd"/>
      <w:r w:rsidRPr="00394688">
        <w:rPr>
          <w:rFonts w:ascii="Times New Roman" w:hAnsi="Times New Roman"/>
          <w:b/>
          <w:i/>
          <w:iCs/>
          <w:sz w:val="22"/>
          <w:szCs w:val="22"/>
        </w:rPr>
        <w:t>, UL resource muting is not applied to the PUSCH.</w:t>
      </w:r>
    </w:p>
    <w:p w14:paraId="5F0A0860" w14:textId="77777777" w:rsidR="00132D2B" w:rsidRPr="00394688" w:rsidRDefault="00132D2B" w:rsidP="00132D2B">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Pr>
          <w:rFonts w:ascii="Times New Roman" w:hAnsi="Times New Roman" w:hint="eastAsia"/>
          <w:b/>
          <w:i/>
          <w:iCs/>
          <w:sz w:val="22"/>
          <w:szCs w:val="22"/>
        </w:rPr>
        <w:t>6</w:t>
      </w:r>
      <w:r w:rsidRPr="00394688">
        <w:rPr>
          <w:rFonts w:ascii="Times New Roman" w:hAnsi="Times New Roman"/>
          <w:b/>
          <w:i/>
          <w:iCs/>
          <w:sz w:val="22"/>
          <w:szCs w:val="22"/>
        </w:rPr>
        <w:t>. UL resource muted PUSCH is considered as a semi-static event when it is configured with DMRS bundling.</w:t>
      </w:r>
    </w:p>
    <w:p w14:paraId="706F3C87" w14:textId="77777777" w:rsidR="00132D2B" w:rsidRPr="00132D2B" w:rsidRDefault="00132D2B" w:rsidP="00E06379">
      <w:pPr>
        <w:rPr>
          <w:rFonts w:hint="eastAsia"/>
          <w:bCs/>
          <w:lang w:val="en-US" w:eastAsia="ko-KR"/>
        </w:rPr>
      </w:pPr>
    </w:p>
    <w:p w14:paraId="5D3A7D33" w14:textId="2347525D" w:rsidR="00394688" w:rsidRPr="00394688" w:rsidRDefault="00394688" w:rsidP="00E06379">
      <w:pPr>
        <w:rPr>
          <w:b/>
          <w:bCs/>
          <w:u w:val="single"/>
          <w:lang w:val="en-US" w:eastAsia="ko-KR"/>
        </w:rPr>
      </w:pPr>
      <w:r w:rsidRPr="00394688">
        <w:rPr>
          <w:b/>
          <w:bCs/>
          <w:u w:val="single"/>
        </w:rPr>
        <w:t>L1 based UE-to-UE CLI measurement and reporting</w:t>
      </w:r>
    </w:p>
    <w:p w14:paraId="7DE42EA9" w14:textId="77777777" w:rsidR="00132D2B" w:rsidRPr="00394688" w:rsidRDefault="00132D2B" w:rsidP="00132D2B">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Pr>
          <w:rFonts w:ascii="Times New Roman" w:hAnsi="Times New Roman" w:hint="eastAsia"/>
          <w:b/>
          <w:i/>
          <w:iCs/>
          <w:sz w:val="22"/>
          <w:szCs w:val="22"/>
        </w:rPr>
        <w:t>7</w:t>
      </w:r>
      <w:r w:rsidRPr="00394688">
        <w:rPr>
          <w:rFonts w:ascii="Times New Roman" w:hAnsi="Times New Roman"/>
          <w:b/>
          <w:i/>
          <w:iCs/>
          <w:sz w:val="22"/>
          <w:szCs w:val="22"/>
        </w:rPr>
        <w:t xml:space="preserve">. The CSI reference resource for CLI reporting is determined by NZP CSI-RS resources configured within the triggered report configuration. </w:t>
      </w:r>
    </w:p>
    <w:p w14:paraId="35DF1703" w14:textId="77777777" w:rsidR="00132D2B" w:rsidRPr="00B85180" w:rsidRDefault="00132D2B" w:rsidP="00132D2B">
      <w:pPr>
        <w:pStyle w:val="ac"/>
        <w:numPr>
          <w:ilvl w:val="0"/>
          <w:numId w:val="28"/>
        </w:numPr>
        <w:ind w:leftChars="0"/>
        <w:rPr>
          <w:b/>
          <w:i/>
          <w:szCs w:val="22"/>
          <w:lang w:val="en-US" w:eastAsia="ko-KR"/>
        </w:rPr>
      </w:pPr>
      <w:r>
        <w:rPr>
          <w:b/>
          <w:i/>
          <w:szCs w:val="22"/>
          <w:lang w:val="en-US" w:eastAsia="ko-KR"/>
        </w:rPr>
        <w:t>The existing CSI reference resource definition in section 5.2.2.5 of TS 38.214 is reused.</w:t>
      </w:r>
    </w:p>
    <w:p w14:paraId="10E16D9A" w14:textId="77777777" w:rsidR="00132D2B" w:rsidRPr="00394688" w:rsidRDefault="00132D2B" w:rsidP="00132D2B">
      <w:pPr>
        <w:pStyle w:val="4"/>
        <w:numPr>
          <w:ilvl w:val="0"/>
          <w:numId w:val="0"/>
        </w:numPr>
        <w:ind w:left="864" w:hanging="864"/>
        <w:rPr>
          <w:rFonts w:ascii="Times New Roman" w:hAnsi="Times New Roman"/>
          <w:b/>
          <w:i/>
          <w:iCs/>
          <w:sz w:val="22"/>
          <w:szCs w:val="22"/>
        </w:rPr>
      </w:pPr>
      <w:r w:rsidRPr="00394688">
        <w:rPr>
          <w:rFonts w:ascii="Times New Roman" w:hAnsi="Times New Roman"/>
          <w:b/>
          <w:i/>
          <w:iCs/>
          <w:sz w:val="22"/>
          <w:szCs w:val="22"/>
        </w:rPr>
        <w:t xml:space="preserve">Proposal </w:t>
      </w:r>
      <w:r>
        <w:rPr>
          <w:rFonts w:ascii="Times New Roman" w:hAnsi="Times New Roman" w:hint="eastAsia"/>
          <w:b/>
          <w:i/>
          <w:iCs/>
          <w:sz w:val="22"/>
          <w:szCs w:val="22"/>
        </w:rPr>
        <w:t>8</w:t>
      </w:r>
      <w:r w:rsidRPr="00394688">
        <w:rPr>
          <w:rFonts w:ascii="Times New Roman" w:hAnsi="Times New Roman"/>
          <w:b/>
          <w:i/>
          <w:iCs/>
          <w:sz w:val="22"/>
          <w:szCs w:val="22"/>
        </w:rPr>
        <w:t>. The resources configured for the L1 based CLI measurement and report are counted for the active number of CSI-RS resources.</w:t>
      </w:r>
    </w:p>
    <w:p w14:paraId="230088F5" w14:textId="77777777" w:rsidR="00394688" w:rsidRPr="00132D2B" w:rsidRDefault="00394688" w:rsidP="00394688">
      <w:pPr>
        <w:rPr>
          <w:szCs w:val="22"/>
          <w:lang w:val="en-US" w:eastAsia="ko-KR"/>
        </w:rPr>
      </w:pPr>
    </w:p>
    <w:p w14:paraId="4AA6824C" w14:textId="77777777" w:rsidR="00394688" w:rsidRPr="00394688" w:rsidRDefault="00394688" w:rsidP="00E06379">
      <w:pPr>
        <w:rPr>
          <w:bCs/>
          <w:lang w:val="en-US" w:eastAsia="ko-KR"/>
        </w:rPr>
      </w:pPr>
    </w:p>
    <w:p w14:paraId="47D9DFCF" w14:textId="77777777" w:rsidR="0019121A" w:rsidRPr="007A18BE" w:rsidRDefault="0019121A" w:rsidP="0019121A">
      <w:pPr>
        <w:pStyle w:val="1"/>
      </w:pPr>
      <w:r w:rsidRPr="007A18BE">
        <w:rPr>
          <w:rFonts w:hint="eastAsia"/>
        </w:rPr>
        <w:t>Reference</w:t>
      </w:r>
    </w:p>
    <w:p w14:paraId="0C6BF526" w14:textId="77777777" w:rsidR="0019121A" w:rsidRPr="00F3769E"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234035</w:t>
      </w:r>
      <w:r w:rsidRPr="007A18BE">
        <w:rPr>
          <w:kern w:val="2"/>
          <w:lang w:eastAsia="ko-KR"/>
        </w:rPr>
        <w:t xml:space="preserve">, </w:t>
      </w:r>
      <w:r>
        <w:rPr>
          <w:kern w:val="2"/>
          <w:lang w:eastAsia="ko-KR"/>
        </w:rPr>
        <w:t>“</w:t>
      </w:r>
      <w:r w:rsidRPr="00F3769E">
        <w:rPr>
          <w:kern w:val="2"/>
          <w:lang w:eastAsia="ko-KR"/>
        </w:rPr>
        <w:t>New WID: Evolution of NR duplex operation: Sub-band full duplex (SBFD)</w:t>
      </w:r>
      <w:r>
        <w:rPr>
          <w:kern w:val="2"/>
          <w:lang w:eastAsia="ko-KR"/>
        </w:rPr>
        <w:t>”</w:t>
      </w:r>
      <w:r w:rsidRPr="007A18BE">
        <w:rPr>
          <w:kern w:val="2"/>
          <w:lang w:eastAsia="ko-KR"/>
        </w:rPr>
        <w:t xml:space="preserve"> </w:t>
      </w:r>
      <w:r w:rsidRPr="00F3769E">
        <w:rPr>
          <w:kern w:val="2"/>
          <w:lang w:eastAsia="ko-KR"/>
        </w:rPr>
        <w:t xml:space="preserve">Edinburgh, </w:t>
      </w:r>
      <w:r w:rsidRPr="007A18BE">
        <w:rPr>
          <w:kern w:val="2"/>
          <w:lang w:eastAsia="ko-KR"/>
        </w:rPr>
        <w:t xml:space="preserve">CMCC, </w:t>
      </w:r>
      <w:r w:rsidRPr="00F3769E">
        <w:rPr>
          <w:kern w:val="2"/>
          <w:lang w:eastAsia="ko-KR"/>
        </w:rPr>
        <w:t>Scotland, December 11-15, 2023</w:t>
      </w:r>
    </w:p>
    <w:p w14:paraId="66B60CAB" w14:textId="6AE8D3D0" w:rsidR="006D485F"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w:t>
      </w:r>
      <w:r w:rsidRPr="00F3769E">
        <w:rPr>
          <w:lang w:val="en-US" w:eastAsia="ko-KR"/>
        </w:rPr>
        <w:t>Study on evolution of NR duplex operation</w:t>
      </w:r>
      <w:r>
        <w:rPr>
          <w:lang w:val="en-US" w:eastAsia="ko-KR"/>
        </w:rPr>
        <w:t xml:space="preserve">”, 3GPP </w:t>
      </w:r>
      <w:r>
        <w:rPr>
          <w:rFonts w:hint="eastAsia"/>
          <w:lang w:val="en-US" w:eastAsia="ko-KR"/>
        </w:rPr>
        <w:t>T</w:t>
      </w:r>
      <w:r>
        <w:rPr>
          <w:lang w:val="en-US" w:eastAsia="ko-KR"/>
        </w:rPr>
        <w:t>R 38.858 V18.0.0</w:t>
      </w:r>
    </w:p>
    <w:p w14:paraId="0112D0E5" w14:textId="7ECA0F5E" w:rsidR="002345D8" w:rsidRDefault="002345D8"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R1-2403906, “Discussion on CLI handling”, Fukuoka, Japan, May 20-24, 2024</w:t>
      </w:r>
    </w:p>
    <w:p w14:paraId="28BC87DB" w14:textId="2E1A9094" w:rsidR="00A51737" w:rsidRDefault="00425400"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“Draft Report of 3GPP TSG RAN WG1 #118 v0.3.0”</w:t>
      </w:r>
      <w:r w:rsidR="00691746">
        <w:rPr>
          <w:lang w:val="en-US" w:eastAsia="ko-KR"/>
        </w:rPr>
        <w:t xml:space="preserve">, </w:t>
      </w:r>
      <w:proofErr w:type="spellStart"/>
      <w:r w:rsidR="00691746">
        <w:rPr>
          <w:lang w:val="en-US" w:eastAsia="ko-KR"/>
        </w:rPr>
        <w:t>Masstricht</w:t>
      </w:r>
      <w:proofErr w:type="spellEnd"/>
      <w:r w:rsidR="00691746">
        <w:rPr>
          <w:lang w:val="en-US" w:eastAsia="ko-KR"/>
        </w:rPr>
        <w:t>, The Netherlands, August 19</w:t>
      </w:r>
      <w:r w:rsidR="00691746" w:rsidRPr="00691746">
        <w:rPr>
          <w:vertAlign w:val="superscript"/>
          <w:lang w:val="en-US" w:eastAsia="ko-KR"/>
        </w:rPr>
        <w:t>th</w:t>
      </w:r>
      <w:r w:rsidR="00691746">
        <w:rPr>
          <w:lang w:val="en-US" w:eastAsia="ko-KR"/>
        </w:rPr>
        <w:t xml:space="preserve"> – 23</w:t>
      </w:r>
      <w:r w:rsidR="00691746" w:rsidRPr="00691746">
        <w:rPr>
          <w:vertAlign w:val="superscript"/>
          <w:lang w:val="en-US" w:eastAsia="ko-KR"/>
        </w:rPr>
        <w:t>rd</w:t>
      </w:r>
      <w:r w:rsidR="00691746">
        <w:rPr>
          <w:lang w:val="en-US" w:eastAsia="ko-KR"/>
        </w:rPr>
        <w:t>, 2024</w:t>
      </w:r>
    </w:p>
    <w:p w14:paraId="4C2946BF" w14:textId="2675895B" w:rsidR="00803436" w:rsidRDefault="00803436"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T</w:t>
      </w:r>
      <w:r>
        <w:rPr>
          <w:lang w:val="en-US" w:eastAsia="ko-KR"/>
        </w:rPr>
        <w:t>S 38.212, “Mul</w:t>
      </w:r>
      <w:r w:rsidR="00D41E7C">
        <w:rPr>
          <w:lang w:val="en-US" w:eastAsia="ko-KR"/>
        </w:rPr>
        <w:t>tiplexing and channel coding”</w:t>
      </w:r>
    </w:p>
    <w:p w14:paraId="06233EC1" w14:textId="10072B61" w:rsidR="00081DA8" w:rsidRDefault="00081DA8" w:rsidP="005A06E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132D2B">
        <w:rPr>
          <w:rFonts w:hint="eastAsia"/>
          <w:lang w:val="en-US" w:eastAsia="ko-KR"/>
        </w:rPr>
        <w:t>T</w:t>
      </w:r>
      <w:r w:rsidRPr="00132D2B">
        <w:rPr>
          <w:lang w:val="en-US" w:eastAsia="ko-KR"/>
        </w:rPr>
        <w:t>S 38.214, “Physical layer procedures for data”</w:t>
      </w:r>
    </w:p>
    <w:p w14:paraId="4A1ADD80" w14:textId="77777777" w:rsidR="00132D2B" w:rsidRDefault="00132D2B" w:rsidP="00132D2B">
      <w:pPr>
        <w:tabs>
          <w:tab w:val="num" w:pos="942"/>
        </w:tabs>
        <w:overflowPunct/>
        <w:autoSpaceDE/>
        <w:autoSpaceDN/>
        <w:adjustRightInd/>
        <w:spacing w:before="50" w:afterLines="50"/>
        <w:textAlignment w:val="auto"/>
        <w:rPr>
          <w:rFonts w:hint="eastAsia"/>
          <w:lang w:val="en-US" w:eastAsia="ko-KR"/>
        </w:rPr>
      </w:pPr>
    </w:p>
    <w:sectPr w:rsidR="00132D2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8A765" w14:textId="77777777" w:rsidR="009A760D" w:rsidRDefault="009A760D">
      <w:pPr>
        <w:spacing w:after="0"/>
      </w:pPr>
      <w:r>
        <w:separator/>
      </w:r>
    </w:p>
    <w:p w14:paraId="5C1AA595" w14:textId="77777777" w:rsidR="009A760D" w:rsidRDefault="009A760D"/>
  </w:endnote>
  <w:endnote w:type="continuationSeparator" w:id="0">
    <w:p w14:paraId="47C2BD7F" w14:textId="77777777" w:rsidR="009A760D" w:rsidRDefault="009A760D">
      <w:pPr>
        <w:spacing w:after="0"/>
      </w:pPr>
      <w:r>
        <w:continuationSeparator/>
      </w:r>
    </w:p>
    <w:p w14:paraId="14EC9BFD" w14:textId="77777777" w:rsidR="009A760D" w:rsidRDefault="009A76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9004A12" w:rsidR="00E06379" w:rsidRDefault="00E0637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26</w:t>
    </w:r>
    <w:r>
      <w:rPr>
        <w:rStyle w:val="a7"/>
      </w:rPr>
      <w:fldChar w:fldCharType="end"/>
    </w:r>
    <w:r>
      <w:rPr>
        <w:rStyle w:val="a7"/>
      </w:rPr>
      <w:tab/>
    </w:r>
  </w:p>
  <w:p w14:paraId="6ACD1B95" w14:textId="77777777" w:rsidR="00E06379" w:rsidRDefault="00E063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9B68" w14:textId="77777777" w:rsidR="009A760D" w:rsidRDefault="009A760D">
      <w:pPr>
        <w:spacing w:after="0"/>
      </w:pPr>
      <w:r>
        <w:separator/>
      </w:r>
    </w:p>
    <w:p w14:paraId="0E7BA73F" w14:textId="77777777" w:rsidR="009A760D" w:rsidRDefault="009A760D"/>
  </w:footnote>
  <w:footnote w:type="continuationSeparator" w:id="0">
    <w:p w14:paraId="7E888CD3" w14:textId="77777777" w:rsidR="009A760D" w:rsidRDefault="009A760D">
      <w:pPr>
        <w:spacing w:after="0"/>
      </w:pPr>
      <w:r>
        <w:continuationSeparator/>
      </w:r>
    </w:p>
    <w:p w14:paraId="578F6D71" w14:textId="77777777" w:rsidR="009A760D" w:rsidRDefault="009A76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E06379" w:rsidRDefault="00E06379">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E06379" w:rsidRDefault="00E063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113"/>
        </w:tabs>
        <w:ind w:left="5113"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9325664"/>
    <w:multiLevelType w:val="multilevel"/>
    <w:tmpl w:val="1AA6C8FC"/>
    <w:lvl w:ilvl="0">
      <w:start w:val="1"/>
      <w:numFmt w:val="bullet"/>
      <w:lvlText w:val=""/>
      <w:lvlJc w:val="left"/>
      <w:pPr>
        <w:tabs>
          <w:tab w:val="num" w:pos="0"/>
        </w:tabs>
        <w:ind w:left="420" w:hanging="420"/>
      </w:pPr>
      <w:rPr>
        <w:rFonts w:ascii="Wingdings" w:hAnsi="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ED16314"/>
    <w:multiLevelType w:val="hybridMultilevel"/>
    <w:tmpl w:val="E3CE01C8"/>
    <w:lvl w:ilvl="0" w:tplc="06BE20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0"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1"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66436BFD"/>
    <w:multiLevelType w:val="hybridMultilevel"/>
    <w:tmpl w:val="50984DEE"/>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FA31B85"/>
    <w:multiLevelType w:val="hybridMultilevel"/>
    <w:tmpl w:val="4EBE241A"/>
    <w:lvl w:ilvl="0" w:tplc="BDFE2950">
      <w:numFmt w:val="bullet"/>
      <w:lvlText w:val="-"/>
      <w:lvlJc w:val="left"/>
      <w:pPr>
        <w:ind w:left="760" w:hanging="360"/>
      </w:pPr>
      <w:rPr>
        <w:rFonts w:ascii="Times New Roman" w:eastAsia="바탕" w:hAnsi="Times New Roman" w:cs="Times New Roman" w:hint="default"/>
        <w:b/>
        <w:i/>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86367007">
    <w:abstractNumId w:val="2"/>
  </w:num>
  <w:num w:numId="2" w16cid:durableId="553125706">
    <w:abstractNumId w:val="1"/>
  </w:num>
  <w:num w:numId="3" w16cid:durableId="556281818">
    <w:abstractNumId w:val="0"/>
    <w:lvlOverride w:ilvl="0">
      <w:startOverride w:val="1"/>
    </w:lvlOverride>
  </w:num>
  <w:num w:numId="4" w16cid:durableId="664625996">
    <w:abstractNumId w:val="5"/>
    <w:lvlOverride w:ilvl="0">
      <w:startOverride w:val="1"/>
    </w:lvlOverride>
  </w:num>
  <w:num w:numId="5" w16cid:durableId="4629640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9812279">
    <w:abstractNumId w:val="22"/>
  </w:num>
  <w:num w:numId="7" w16cid:durableId="1489057364">
    <w:abstractNumId w:val="41"/>
  </w:num>
  <w:num w:numId="8" w16cid:durableId="1872107334">
    <w:abstractNumId w:val="23"/>
  </w:num>
  <w:num w:numId="9" w16cid:durableId="272788667">
    <w:abstractNumId w:val="38"/>
  </w:num>
  <w:num w:numId="10" w16cid:durableId="1607226204">
    <w:abstractNumId w:val="16"/>
    <w:lvlOverride w:ilvl="0">
      <w:startOverride w:val="1"/>
    </w:lvlOverride>
  </w:num>
  <w:num w:numId="11" w16cid:durableId="166410896">
    <w:abstractNumId w:val="28"/>
  </w:num>
  <w:num w:numId="12" w16cid:durableId="3704200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0289886">
    <w:abstractNumId w:val="10"/>
  </w:num>
  <w:num w:numId="14" w16cid:durableId="301037438">
    <w:abstractNumId w:val="3"/>
  </w:num>
  <w:num w:numId="15" w16cid:durableId="2129929194">
    <w:abstractNumId w:val="4"/>
  </w:num>
  <w:num w:numId="16" w16cid:durableId="766929145">
    <w:abstractNumId w:val="37"/>
  </w:num>
  <w:num w:numId="17" w16cid:durableId="16743358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43491485">
    <w:abstractNumId w:val="27"/>
    <w:lvlOverride w:ilvl="0">
      <w:startOverride w:val="1"/>
    </w:lvlOverride>
  </w:num>
  <w:num w:numId="19" w16cid:durableId="1707102524">
    <w:abstractNumId w:val="39"/>
  </w:num>
  <w:num w:numId="20" w16cid:durableId="1716156044">
    <w:abstractNumId w:val="18"/>
    <w:lvlOverride w:ilvl="0">
      <w:startOverride w:val="1"/>
    </w:lvlOverride>
    <w:lvlOverride w:ilvl="1"/>
    <w:lvlOverride w:ilvl="2"/>
    <w:lvlOverride w:ilvl="3"/>
    <w:lvlOverride w:ilvl="4"/>
    <w:lvlOverride w:ilvl="5"/>
    <w:lvlOverride w:ilvl="6"/>
    <w:lvlOverride w:ilvl="7"/>
    <w:lvlOverride w:ilvl="8"/>
  </w:num>
  <w:num w:numId="21" w16cid:durableId="432282934">
    <w:abstractNumId w:val="12"/>
  </w:num>
  <w:num w:numId="22" w16cid:durableId="1323659268">
    <w:abstractNumId w:val="15"/>
  </w:num>
  <w:num w:numId="23" w16cid:durableId="1235582269">
    <w:abstractNumId w:val="13"/>
  </w:num>
  <w:num w:numId="24" w16cid:durableId="1755085223">
    <w:abstractNumId w:val="9"/>
  </w:num>
  <w:num w:numId="25" w16cid:durableId="1340083518">
    <w:abstractNumId w:val="17"/>
  </w:num>
  <w:num w:numId="26" w16cid:durableId="469833277">
    <w:abstractNumId w:val="40"/>
  </w:num>
  <w:num w:numId="27" w16cid:durableId="442967828">
    <w:abstractNumId w:val="7"/>
  </w:num>
  <w:num w:numId="28" w16cid:durableId="1277054889">
    <w:abstractNumId w:val="11"/>
  </w:num>
  <w:num w:numId="29" w16cid:durableId="316807773">
    <w:abstractNumId w:val="25"/>
  </w:num>
  <w:num w:numId="30" w16cid:durableId="1351759122">
    <w:abstractNumId w:val="35"/>
  </w:num>
  <w:num w:numId="31" w16cid:durableId="1897429849">
    <w:abstractNumId w:val="8"/>
  </w:num>
  <w:num w:numId="32" w16cid:durableId="77215139">
    <w:abstractNumId w:val="21"/>
  </w:num>
  <w:num w:numId="33" w16cid:durableId="1039739420">
    <w:abstractNumId w:val="33"/>
  </w:num>
  <w:num w:numId="34" w16cid:durableId="1141925630">
    <w:abstractNumId w:val="14"/>
  </w:num>
  <w:num w:numId="35" w16cid:durableId="637689896">
    <w:abstractNumId w:val="6"/>
  </w:num>
  <w:num w:numId="36" w16cid:durableId="727415381">
    <w:abstractNumId w:val="29"/>
  </w:num>
  <w:num w:numId="37" w16cid:durableId="1649167808">
    <w:abstractNumId w:val="36"/>
  </w:num>
  <w:num w:numId="38" w16cid:durableId="486284715">
    <w:abstractNumId w:val="31"/>
  </w:num>
  <w:num w:numId="39" w16cid:durableId="1577127194">
    <w:abstractNumId w:val="24"/>
  </w:num>
  <w:num w:numId="40" w16cid:durableId="2048024004">
    <w:abstractNumId w:val="2"/>
  </w:num>
  <w:num w:numId="41" w16cid:durableId="1066761945">
    <w:abstractNumId w:val="2"/>
  </w:num>
  <w:num w:numId="42" w16cid:durableId="2142383449">
    <w:abstractNumId w:val="2"/>
  </w:num>
  <w:num w:numId="43" w16cid:durableId="183638943">
    <w:abstractNumId w:val="2"/>
  </w:num>
  <w:num w:numId="44" w16cid:durableId="1314946314">
    <w:abstractNumId w:val="2"/>
  </w:num>
  <w:num w:numId="45" w16cid:durableId="1493444359">
    <w:abstractNumId w:val="2"/>
  </w:num>
  <w:num w:numId="46" w16cid:durableId="540089595">
    <w:abstractNumId w:val="2"/>
  </w:num>
  <w:num w:numId="47" w16cid:durableId="1611358119">
    <w:abstractNumId w:val="2"/>
  </w:num>
  <w:num w:numId="48" w16cid:durableId="1104955228">
    <w:abstractNumId w:val="2"/>
  </w:num>
  <w:num w:numId="49" w16cid:durableId="1104961151">
    <w:abstractNumId w:val="2"/>
  </w:num>
  <w:num w:numId="50" w16cid:durableId="567541847">
    <w:abstractNumId w:val="2"/>
  </w:num>
  <w:num w:numId="51" w16cid:durableId="2084909877">
    <w:abstractNumId w:val="2"/>
  </w:num>
  <w:num w:numId="52" w16cid:durableId="1353192361">
    <w:abstractNumId w:val="32"/>
  </w:num>
  <w:num w:numId="53" w16cid:durableId="570120922">
    <w:abstractNumId w:val="34"/>
  </w:num>
  <w:num w:numId="54" w16cid:durableId="87312867">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7F2"/>
    <w:rsid w:val="00003AB1"/>
    <w:rsid w:val="00003BAB"/>
    <w:rsid w:val="00003C9E"/>
    <w:rsid w:val="00004253"/>
    <w:rsid w:val="0000496D"/>
    <w:rsid w:val="00005122"/>
    <w:rsid w:val="00005268"/>
    <w:rsid w:val="00005419"/>
    <w:rsid w:val="000056E4"/>
    <w:rsid w:val="0000575B"/>
    <w:rsid w:val="00005C0D"/>
    <w:rsid w:val="00006B9B"/>
    <w:rsid w:val="000070A5"/>
    <w:rsid w:val="00007362"/>
    <w:rsid w:val="00007B7F"/>
    <w:rsid w:val="00010268"/>
    <w:rsid w:val="000104AD"/>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136"/>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6F3"/>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7F9"/>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4E52"/>
    <w:rsid w:val="00045BB9"/>
    <w:rsid w:val="000462FA"/>
    <w:rsid w:val="00046373"/>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0DB0"/>
    <w:rsid w:val="000617D1"/>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4D8A"/>
    <w:rsid w:val="0006502C"/>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2D81"/>
    <w:rsid w:val="000731A7"/>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9A9"/>
    <w:rsid w:val="00076F7F"/>
    <w:rsid w:val="00077131"/>
    <w:rsid w:val="00077BA1"/>
    <w:rsid w:val="00080463"/>
    <w:rsid w:val="000808AC"/>
    <w:rsid w:val="00080DCE"/>
    <w:rsid w:val="00081311"/>
    <w:rsid w:val="00081CAF"/>
    <w:rsid w:val="00081D33"/>
    <w:rsid w:val="00081DA8"/>
    <w:rsid w:val="00081DE2"/>
    <w:rsid w:val="00081FEE"/>
    <w:rsid w:val="000820EE"/>
    <w:rsid w:val="0008213B"/>
    <w:rsid w:val="000822AC"/>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4F6"/>
    <w:rsid w:val="000855B0"/>
    <w:rsid w:val="00085721"/>
    <w:rsid w:val="00085964"/>
    <w:rsid w:val="00085A9C"/>
    <w:rsid w:val="00086182"/>
    <w:rsid w:val="000861AB"/>
    <w:rsid w:val="00086444"/>
    <w:rsid w:val="00086530"/>
    <w:rsid w:val="000868DD"/>
    <w:rsid w:val="00086D97"/>
    <w:rsid w:val="00086DF0"/>
    <w:rsid w:val="00086E40"/>
    <w:rsid w:val="00086F6C"/>
    <w:rsid w:val="0008710A"/>
    <w:rsid w:val="000871C1"/>
    <w:rsid w:val="0008734F"/>
    <w:rsid w:val="000879F6"/>
    <w:rsid w:val="00087CD0"/>
    <w:rsid w:val="00087E37"/>
    <w:rsid w:val="00090837"/>
    <w:rsid w:val="000912F9"/>
    <w:rsid w:val="00091366"/>
    <w:rsid w:val="000913D6"/>
    <w:rsid w:val="000914F4"/>
    <w:rsid w:val="00091C1B"/>
    <w:rsid w:val="00091D7B"/>
    <w:rsid w:val="000921DF"/>
    <w:rsid w:val="000925DE"/>
    <w:rsid w:val="000925E6"/>
    <w:rsid w:val="00092A02"/>
    <w:rsid w:val="00092C97"/>
    <w:rsid w:val="00093318"/>
    <w:rsid w:val="00093602"/>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245"/>
    <w:rsid w:val="000A3CAC"/>
    <w:rsid w:val="000A436D"/>
    <w:rsid w:val="000A43C6"/>
    <w:rsid w:val="000A4AFC"/>
    <w:rsid w:val="000A4D22"/>
    <w:rsid w:val="000A507F"/>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58B"/>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7D6"/>
    <w:rsid w:val="000D193B"/>
    <w:rsid w:val="000D1AC1"/>
    <w:rsid w:val="000D1AFD"/>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4C"/>
    <w:rsid w:val="000D69BF"/>
    <w:rsid w:val="000D6ACB"/>
    <w:rsid w:val="000D6AE0"/>
    <w:rsid w:val="000D6B84"/>
    <w:rsid w:val="000D7657"/>
    <w:rsid w:val="000D79CD"/>
    <w:rsid w:val="000D7A67"/>
    <w:rsid w:val="000D7ADB"/>
    <w:rsid w:val="000D7AE6"/>
    <w:rsid w:val="000E00A7"/>
    <w:rsid w:val="000E01E3"/>
    <w:rsid w:val="000E06A1"/>
    <w:rsid w:val="000E09A6"/>
    <w:rsid w:val="000E0A22"/>
    <w:rsid w:val="000E0FE3"/>
    <w:rsid w:val="000E11BA"/>
    <w:rsid w:val="000E11CD"/>
    <w:rsid w:val="000E19B6"/>
    <w:rsid w:val="000E1C8D"/>
    <w:rsid w:val="000E1D66"/>
    <w:rsid w:val="000E1FB6"/>
    <w:rsid w:val="000E2426"/>
    <w:rsid w:val="000E27E5"/>
    <w:rsid w:val="000E284A"/>
    <w:rsid w:val="000E3035"/>
    <w:rsid w:val="000E3118"/>
    <w:rsid w:val="000E340A"/>
    <w:rsid w:val="000E36C7"/>
    <w:rsid w:val="000E3773"/>
    <w:rsid w:val="000E38BC"/>
    <w:rsid w:val="000E3B3A"/>
    <w:rsid w:val="000E3E84"/>
    <w:rsid w:val="000E4448"/>
    <w:rsid w:val="000E4F30"/>
    <w:rsid w:val="000E5919"/>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35F7"/>
    <w:rsid w:val="000F39BC"/>
    <w:rsid w:val="000F3CB4"/>
    <w:rsid w:val="000F4852"/>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07FD0"/>
    <w:rsid w:val="0011080B"/>
    <w:rsid w:val="00110878"/>
    <w:rsid w:val="001110EE"/>
    <w:rsid w:val="0011131C"/>
    <w:rsid w:val="0011181A"/>
    <w:rsid w:val="001118DB"/>
    <w:rsid w:val="00111ACF"/>
    <w:rsid w:val="00111D33"/>
    <w:rsid w:val="00112737"/>
    <w:rsid w:val="0011289E"/>
    <w:rsid w:val="00112961"/>
    <w:rsid w:val="00112F3A"/>
    <w:rsid w:val="0011339B"/>
    <w:rsid w:val="00113471"/>
    <w:rsid w:val="00113780"/>
    <w:rsid w:val="001138B3"/>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5BA"/>
    <w:rsid w:val="00117A4E"/>
    <w:rsid w:val="00117D08"/>
    <w:rsid w:val="0012000B"/>
    <w:rsid w:val="001200DA"/>
    <w:rsid w:val="001203DA"/>
    <w:rsid w:val="0012043D"/>
    <w:rsid w:val="00121057"/>
    <w:rsid w:val="00121297"/>
    <w:rsid w:val="0012139A"/>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7EA"/>
    <w:rsid w:val="00126B2A"/>
    <w:rsid w:val="00127380"/>
    <w:rsid w:val="00127D26"/>
    <w:rsid w:val="00127F89"/>
    <w:rsid w:val="001302FB"/>
    <w:rsid w:val="001305EB"/>
    <w:rsid w:val="00130B47"/>
    <w:rsid w:val="00130D5A"/>
    <w:rsid w:val="00130FBC"/>
    <w:rsid w:val="00131FD6"/>
    <w:rsid w:val="00132033"/>
    <w:rsid w:val="00132056"/>
    <w:rsid w:val="001320F3"/>
    <w:rsid w:val="00132919"/>
    <w:rsid w:val="001329CE"/>
    <w:rsid w:val="00132B84"/>
    <w:rsid w:val="00132D2B"/>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6C1D"/>
    <w:rsid w:val="00147E77"/>
    <w:rsid w:val="0015001F"/>
    <w:rsid w:val="00150B39"/>
    <w:rsid w:val="0015145D"/>
    <w:rsid w:val="001516CC"/>
    <w:rsid w:val="001518A9"/>
    <w:rsid w:val="00151DEB"/>
    <w:rsid w:val="00151E08"/>
    <w:rsid w:val="00152B10"/>
    <w:rsid w:val="00152C3A"/>
    <w:rsid w:val="00152D21"/>
    <w:rsid w:val="00152F52"/>
    <w:rsid w:val="00152FEE"/>
    <w:rsid w:val="001531EA"/>
    <w:rsid w:val="001533CB"/>
    <w:rsid w:val="00153627"/>
    <w:rsid w:val="00154056"/>
    <w:rsid w:val="001543FB"/>
    <w:rsid w:val="00154C62"/>
    <w:rsid w:val="00154D75"/>
    <w:rsid w:val="00154E31"/>
    <w:rsid w:val="0015504A"/>
    <w:rsid w:val="0015527F"/>
    <w:rsid w:val="0015540E"/>
    <w:rsid w:val="00155780"/>
    <w:rsid w:val="00155C66"/>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08C8"/>
    <w:rsid w:val="00171631"/>
    <w:rsid w:val="001719DB"/>
    <w:rsid w:val="00171CA8"/>
    <w:rsid w:val="001720B4"/>
    <w:rsid w:val="001722E5"/>
    <w:rsid w:val="00172303"/>
    <w:rsid w:val="001723EE"/>
    <w:rsid w:val="001725CB"/>
    <w:rsid w:val="001726FB"/>
    <w:rsid w:val="00172E0D"/>
    <w:rsid w:val="00172ECE"/>
    <w:rsid w:val="00172FB0"/>
    <w:rsid w:val="0017320E"/>
    <w:rsid w:val="00173647"/>
    <w:rsid w:val="001737CD"/>
    <w:rsid w:val="001737FE"/>
    <w:rsid w:val="0017469A"/>
    <w:rsid w:val="001746ED"/>
    <w:rsid w:val="00174773"/>
    <w:rsid w:val="001751F3"/>
    <w:rsid w:val="001755F0"/>
    <w:rsid w:val="001763D2"/>
    <w:rsid w:val="00176974"/>
    <w:rsid w:val="00176B7A"/>
    <w:rsid w:val="0017713E"/>
    <w:rsid w:val="0017747E"/>
    <w:rsid w:val="001774D0"/>
    <w:rsid w:val="00177995"/>
    <w:rsid w:val="00177E87"/>
    <w:rsid w:val="00180745"/>
    <w:rsid w:val="00180871"/>
    <w:rsid w:val="00180890"/>
    <w:rsid w:val="00180A7B"/>
    <w:rsid w:val="00180DD6"/>
    <w:rsid w:val="00181019"/>
    <w:rsid w:val="00181345"/>
    <w:rsid w:val="0018214D"/>
    <w:rsid w:val="00182186"/>
    <w:rsid w:val="0018238D"/>
    <w:rsid w:val="00182440"/>
    <w:rsid w:val="001826F2"/>
    <w:rsid w:val="001827D5"/>
    <w:rsid w:val="001828D2"/>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2CE"/>
    <w:rsid w:val="00190514"/>
    <w:rsid w:val="00190946"/>
    <w:rsid w:val="0019121A"/>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5F3"/>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1E4D"/>
    <w:rsid w:val="001A2394"/>
    <w:rsid w:val="001A260F"/>
    <w:rsid w:val="001A28D7"/>
    <w:rsid w:val="001A2C72"/>
    <w:rsid w:val="001A33B6"/>
    <w:rsid w:val="001A3659"/>
    <w:rsid w:val="001A38AE"/>
    <w:rsid w:val="001A425F"/>
    <w:rsid w:val="001A47E7"/>
    <w:rsid w:val="001A4B87"/>
    <w:rsid w:val="001A4DC5"/>
    <w:rsid w:val="001A4FBC"/>
    <w:rsid w:val="001A507E"/>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559"/>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31F"/>
    <w:rsid w:val="001D18A9"/>
    <w:rsid w:val="001D1F58"/>
    <w:rsid w:val="001D1FD8"/>
    <w:rsid w:val="001D205F"/>
    <w:rsid w:val="001D2A2B"/>
    <w:rsid w:val="001D2D64"/>
    <w:rsid w:val="001D2DF7"/>
    <w:rsid w:val="001D2FFF"/>
    <w:rsid w:val="001D3273"/>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366"/>
    <w:rsid w:val="001E273D"/>
    <w:rsid w:val="001E298B"/>
    <w:rsid w:val="001E2C3E"/>
    <w:rsid w:val="001E3320"/>
    <w:rsid w:val="001E39F0"/>
    <w:rsid w:val="001E3A13"/>
    <w:rsid w:val="001E3A93"/>
    <w:rsid w:val="001E3C24"/>
    <w:rsid w:val="001E44CF"/>
    <w:rsid w:val="001E463C"/>
    <w:rsid w:val="001E4697"/>
    <w:rsid w:val="001E4828"/>
    <w:rsid w:val="001E4DFD"/>
    <w:rsid w:val="001E4FD2"/>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52"/>
    <w:rsid w:val="001F44E5"/>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185"/>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593"/>
    <w:rsid w:val="0021376C"/>
    <w:rsid w:val="00214ECE"/>
    <w:rsid w:val="00215230"/>
    <w:rsid w:val="002153F5"/>
    <w:rsid w:val="00215944"/>
    <w:rsid w:val="00215DDF"/>
    <w:rsid w:val="002163C0"/>
    <w:rsid w:val="002165C9"/>
    <w:rsid w:val="00216678"/>
    <w:rsid w:val="002167B0"/>
    <w:rsid w:val="00216949"/>
    <w:rsid w:val="00216E6D"/>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5D8"/>
    <w:rsid w:val="0023472B"/>
    <w:rsid w:val="00234B8E"/>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0A7"/>
    <w:rsid w:val="00243608"/>
    <w:rsid w:val="002438B6"/>
    <w:rsid w:val="00243E3B"/>
    <w:rsid w:val="0024426A"/>
    <w:rsid w:val="00244877"/>
    <w:rsid w:val="00244975"/>
    <w:rsid w:val="00244A41"/>
    <w:rsid w:val="002454B1"/>
    <w:rsid w:val="0024586A"/>
    <w:rsid w:val="0024587E"/>
    <w:rsid w:val="002464CF"/>
    <w:rsid w:val="00246507"/>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5C2B"/>
    <w:rsid w:val="00255E3F"/>
    <w:rsid w:val="0025604F"/>
    <w:rsid w:val="00256206"/>
    <w:rsid w:val="00256454"/>
    <w:rsid w:val="00256576"/>
    <w:rsid w:val="002568C3"/>
    <w:rsid w:val="00256A61"/>
    <w:rsid w:val="00256BAC"/>
    <w:rsid w:val="00256DBA"/>
    <w:rsid w:val="002573AC"/>
    <w:rsid w:val="00260168"/>
    <w:rsid w:val="00260360"/>
    <w:rsid w:val="00260440"/>
    <w:rsid w:val="0026092F"/>
    <w:rsid w:val="00261092"/>
    <w:rsid w:val="002618CF"/>
    <w:rsid w:val="002618D0"/>
    <w:rsid w:val="002618FB"/>
    <w:rsid w:val="00261E44"/>
    <w:rsid w:val="00261E94"/>
    <w:rsid w:val="0026211F"/>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1B"/>
    <w:rsid w:val="002740AC"/>
    <w:rsid w:val="002747AC"/>
    <w:rsid w:val="00275594"/>
    <w:rsid w:val="002755E3"/>
    <w:rsid w:val="00275A25"/>
    <w:rsid w:val="00275A83"/>
    <w:rsid w:val="00275B77"/>
    <w:rsid w:val="00275BE0"/>
    <w:rsid w:val="00276CB4"/>
    <w:rsid w:val="00277099"/>
    <w:rsid w:val="0027720D"/>
    <w:rsid w:val="0027729F"/>
    <w:rsid w:val="002772C2"/>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37"/>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476"/>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47B"/>
    <w:rsid w:val="002B0A1D"/>
    <w:rsid w:val="002B0B13"/>
    <w:rsid w:val="002B0C4B"/>
    <w:rsid w:val="002B0D37"/>
    <w:rsid w:val="002B127F"/>
    <w:rsid w:val="002B1590"/>
    <w:rsid w:val="002B159E"/>
    <w:rsid w:val="002B17FC"/>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B7AFC"/>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A43"/>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CF4"/>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6DF"/>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2B"/>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F82"/>
    <w:rsid w:val="00306FE3"/>
    <w:rsid w:val="00307038"/>
    <w:rsid w:val="003072D0"/>
    <w:rsid w:val="003078B5"/>
    <w:rsid w:val="00307D63"/>
    <w:rsid w:val="00311E68"/>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7F"/>
    <w:rsid w:val="00324FA3"/>
    <w:rsid w:val="00325FB9"/>
    <w:rsid w:val="00326281"/>
    <w:rsid w:val="0032668E"/>
    <w:rsid w:val="00326933"/>
    <w:rsid w:val="00326B19"/>
    <w:rsid w:val="00326F75"/>
    <w:rsid w:val="003273F7"/>
    <w:rsid w:val="0032747F"/>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878"/>
    <w:rsid w:val="00342A39"/>
    <w:rsid w:val="00342DF3"/>
    <w:rsid w:val="00342E68"/>
    <w:rsid w:val="00343850"/>
    <w:rsid w:val="00343AFB"/>
    <w:rsid w:val="00343C44"/>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116"/>
    <w:rsid w:val="003515FB"/>
    <w:rsid w:val="00351D1E"/>
    <w:rsid w:val="00353169"/>
    <w:rsid w:val="0035367E"/>
    <w:rsid w:val="00353C50"/>
    <w:rsid w:val="00353DE5"/>
    <w:rsid w:val="00354592"/>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D74"/>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21E"/>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5E82"/>
    <w:rsid w:val="00386630"/>
    <w:rsid w:val="00386C0B"/>
    <w:rsid w:val="00387201"/>
    <w:rsid w:val="00387280"/>
    <w:rsid w:val="0038736C"/>
    <w:rsid w:val="00387559"/>
    <w:rsid w:val="003876E1"/>
    <w:rsid w:val="00387883"/>
    <w:rsid w:val="003907B3"/>
    <w:rsid w:val="00390FB8"/>
    <w:rsid w:val="0039155C"/>
    <w:rsid w:val="0039184F"/>
    <w:rsid w:val="00391DD6"/>
    <w:rsid w:val="00392506"/>
    <w:rsid w:val="0039253D"/>
    <w:rsid w:val="00392751"/>
    <w:rsid w:val="003928C3"/>
    <w:rsid w:val="00393312"/>
    <w:rsid w:val="00393350"/>
    <w:rsid w:val="00393AAD"/>
    <w:rsid w:val="00393AEA"/>
    <w:rsid w:val="003944EE"/>
    <w:rsid w:val="00394688"/>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5F"/>
    <w:rsid w:val="003A2F6A"/>
    <w:rsid w:val="003A3625"/>
    <w:rsid w:val="003A3B98"/>
    <w:rsid w:val="003A4497"/>
    <w:rsid w:val="003A5235"/>
    <w:rsid w:val="003A5482"/>
    <w:rsid w:val="003A5ADA"/>
    <w:rsid w:val="003A5BC5"/>
    <w:rsid w:val="003A5D0D"/>
    <w:rsid w:val="003A5F34"/>
    <w:rsid w:val="003A6752"/>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350"/>
    <w:rsid w:val="003B3524"/>
    <w:rsid w:val="003B37EC"/>
    <w:rsid w:val="003B39AD"/>
    <w:rsid w:val="003B419F"/>
    <w:rsid w:val="003B4413"/>
    <w:rsid w:val="003B4455"/>
    <w:rsid w:val="003B4632"/>
    <w:rsid w:val="003B46B4"/>
    <w:rsid w:val="003B4D49"/>
    <w:rsid w:val="003B5A8F"/>
    <w:rsid w:val="003B5C5D"/>
    <w:rsid w:val="003B5F29"/>
    <w:rsid w:val="003B60CF"/>
    <w:rsid w:val="003B65E3"/>
    <w:rsid w:val="003B696B"/>
    <w:rsid w:val="003B69D0"/>
    <w:rsid w:val="003B6ECC"/>
    <w:rsid w:val="003B7B7A"/>
    <w:rsid w:val="003B7ED6"/>
    <w:rsid w:val="003C0CA2"/>
    <w:rsid w:val="003C0D1D"/>
    <w:rsid w:val="003C0FE0"/>
    <w:rsid w:val="003C1078"/>
    <w:rsid w:val="003C1384"/>
    <w:rsid w:val="003C165F"/>
    <w:rsid w:val="003C16EC"/>
    <w:rsid w:val="003C1D86"/>
    <w:rsid w:val="003C22AB"/>
    <w:rsid w:val="003C249A"/>
    <w:rsid w:val="003C2754"/>
    <w:rsid w:val="003C2E30"/>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51D"/>
    <w:rsid w:val="003D27D0"/>
    <w:rsid w:val="003D2E72"/>
    <w:rsid w:val="003D30A3"/>
    <w:rsid w:val="003D387A"/>
    <w:rsid w:val="003D3C36"/>
    <w:rsid w:val="003D3E74"/>
    <w:rsid w:val="003D3F2D"/>
    <w:rsid w:val="003D5044"/>
    <w:rsid w:val="003D52BE"/>
    <w:rsid w:val="003D6314"/>
    <w:rsid w:val="003D6590"/>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B59"/>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2D0"/>
    <w:rsid w:val="003F755A"/>
    <w:rsid w:val="003F78A4"/>
    <w:rsid w:val="00400797"/>
    <w:rsid w:val="00400B2C"/>
    <w:rsid w:val="00400C40"/>
    <w:rsid w:val="00400C52"/>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430"/>
    <w:rsid w:val="004046DA"/>
    <w:rsid w:val="00404C01"/>
    <w:rsid w:val="00405500"/>
    <w:rsid w:val="00405550"/>
    <w:rsid w:val="00405D8C"/>
    <w:rsid w:val="00405FC7"/>
    <w:rsid w:val="004067D4"/>
    <w:rsid w:val="00406CE4"/>
    <w:rsid w:val="00407D6C"/>
    <w:rsid w:val="00410163"/>
    <w:rsid w:val="00410351"/>
    <w:rsid w:val="004106B0"/>
    <w:rsid w:val="00410822"/>
    <w:rsid w:val="00410A71"/>
    <w:rsid w:val="00410B3F"/>
    <w:rsid w:val="00410CB8"/>
    <w:rsid w:val="00410FE6"/>
    <w:rsid w:val="004116E2"/>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7A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6EE"/>
    <w:rsid w:val="0042399C"/>
    <w:rsid w:val="00423BD9"/>
    <w:rsid w:val="00424069"/>
    <w:rsid w:val="00424C30"/>
    <w:rsid w:val="00424E08"/>
    <w:rsid w:val="00424E79"/>
    <w:rsid w:val="00424EC8"/>
    <w:rsid w:val="00425179"/>
    <w:rsid w:val="00425400"/>
    <w:rsid w:val="00425492"/>
    <w:rsid w:val="00425501"/>
    <w:rsid w:val="0042555A"/>
    <w:rsid w:val="00425DBA"/>
    <w:rsid w:val="004264FB"/>
    <w:rsid w:val="004272D0"/>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644"/>
    <w:rsid w:val="00435733"/>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607"/>
    <w:rsid w:val="00452721"/>
    <w:rsid w:val="00452A8C"/>
    <w:rsid w:val="004533F0"/>
    <w:rsid w:val="00453485"/>
    <w:rsid w:val="00453B69"/>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3AC9"/>
    <w:rsid w:val="00464241"/>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11F"/>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1A8"/>
    <w:rsid w:val="00480F91"/>
    <w:rsid w:val="004812EF"/>
    <w:rsid w:val="0048141A"/>
    <w:rsid w:val="00481A47"/>
    <w:rsid w:val="00481CFE"/>
    <w:rsid w:val="00481D38"/>
    <w:rsid w:val="00481DF5"/>
    <w:rsid w:val="0048254D"/>
    <w:rsid w:val="00482921"/>
    <w:rsid w:val="00482C3F"/>
    <w:rsid w:val="00483467"/>
    <w:rsid w:val="004835B5"/>
    <w:rsid w:val="004836A0"/>
    <w:rsid w:val="004838E3"/>
    <w:rsid w:val="00483BA6"/>
    <w:rsid w:val="00483FF8"/>
    <w:rsid w:val="00484426"/>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362"/>
    <w:rsid w:val="0049447C"/>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864"/>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43B"/>
    <w:rsid w:val="004C35E0"/>
    <w:rsid w:val="004C3793"/>
    <w:rsid w:val="004C3A03"/>
    <w:rsid w:val="004C3B2C"/>
    <w:rsid w:val="004C3C68"/>
    <w:rsid w:val="004C3F54"/>
    <w:rsid w:val="004C4317"/>
    <w:rsid w:val="004C459E"/>
    <w:rsid w:val="004C4989"/>
    <w:rsid w:val="004C4B32"/>
    <w:rsid w:val="004C4EA3"/>
    <w:rsid w:val="004C5570"/>
    <w:rsid w:val="004C55BB"/>
    <w:rsid w:val="004C6663"/>
    <w:rsid w:val="004C66EF"/>
    <w:rsid w:val="004C6B0A"/>
    <w:rsid w:val="004C70BA"/>
    <w:rsid w:val="004C7A86"/>
    <w:rsid w:val="004D01A6"/>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623F"/>
    <w:rsid w:val="004D626A"/>
    <w:rsid w:val="004D6303"/>
    <w:rsid w:val="004D654E"/>
    <w:rsid w:val="004D65C8"/>
    <w:rsid w:val="004D6BA3"/>
    <w:rsid w:val="004D6E6B"/>
    <w:rsid w:val="004D6EAE"/>
    <w:rsid w:val="004D7147"/>
    <w:rsid w:val="004E0840"/>
    <w:rsid w:val="004E0ADE"/>
    <w:rsid w:val="004E0B93"/>
    <w:rsid w:val="004E0D39"/>
    <w:rsid w:val="004E0D91"/>
    <w:rsid w:val="004E11B4"/>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1EE0"/>
    <w:rsid w:val="004F2053"/>
    <w:rsid w:val="004F21D3"/>
    <w:rsid w:val="004F2996"/>
    <w:rsid w:val="004F2BC7"/>
    <w:rsid w:val="004F2BD0"/>
    <w:rsid w:val="004F2E1C"/>
    <w:rsid w:val="004F30FE"/>
    <w:rsid w:val="004F35A9"/>
    <w:rsid w:val="004F3664"/>
    <w:rsid w:val="004F3868"/>
    <w:rsid w:val="004F457D"/>
    <w:rsid w:val="004F4584"/>
    <w:rsid w:val="004F4776"/>
    <w:rsid w:val="004F4AD0"/>
    <w:rsid w:val="004F55EF"/>
    <w:rsid w:val="004F5B82"/>
    <w:rsid w:val="004F6452"/>
    <w:rsid w:val="004F6810"/>
    <w:rsid w:val="004F682A"/>
    <w:rsid w:val="004F6C28"/>
    <w:rsid w:val="004F76AD"/>
    <w:rsid w:val="004F7DD6"/>
    <w:rsid w:val="004F7F19"/>
    <w:rsid w:val="00500704"/>
    <w:rsid w:val="00501155"/>
    <w:rsid w:val="00501183"/>
    <w:rsid w:val="00501507"/>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2D9"/>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1ABD"/>
    <w:rsid w:val="0052201B"/>
    <w:rsid w:val="00522959"/>
    <w:rsid w:val="00522F79"/>
    <w:rsid w:val="005234DF"/>
    <w:rsid w:val="0052381D"/>
    <w:rsid w:val="00523D8F"/>
    <w:rsid w:val="00524596"/>
    <w:rsid w:val="00524668"/>
    <w:rsid w:val="00524705"/>
    <w:rsid w:val="00524A44"/>
    <w:rsid w:val="00524D25"/>
    <w:rsid w:val="005250EC"/>
    <w:rsid w:val="0052513A"/>
    <w:rsid w:val="00525188"/>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2F0"/>
    <w:rsid w:val="005323FC"/>
    <w:rsid w:val="005326E2"/>
    <w:rsid w:val="00532A51"/>
    <w:rsid w:val="00532CB2"/>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5D2"/>
    <w:rsid w:val="0054283D"/>
    <w:rsid w:val="00542AC7"/>
    <w:rsid w:val="00542BE5"/>
    <w:rsid w:val="005431B7"/>
    <w:rsid w:val="00543B61"/>
    <w:rsid w:val="0054444F"/>
    <w:rsid w:val="005445E0"/>
    <w:rsid w:val="005448C1"/>
    <w:rsid w:val="005449E7"/>
    <w:rsid w:val="00544E8F"/>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8F9"/>
    <w:rsid w:val="00550BF4"/>
    <w:rsid w:val="0055128B"/>
    <w:rsid w:val="0055275A"/>
    <w:rsid w:val="0055278D"/>
    <w:rsid w:val="00552998"/>
    <w:rsid w:val="0055394D"/>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C2D"/>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56B"/>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A8F"/>
    <w:rsid w:val="00593D70"/>
    <w:rsid w:val="005942FC"/>
    <w:rsid w:val="00594542"/>
    <w:rsid w:val="0059468B"/>
    <w:rsid w:val="00594696"/>
    <w:rsid w:val="00594793"/>
    <w:rsid w:val="00594875"/>
    <w:rsid w:val="005951F9"/>
    <w:rsid w:val="00595397"/>
    <w:rsid w:val="00595716"/>
    <w:rsid w:val="0059576B"/>
    <w:rsid w:val="00595C24"/>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BDE"/>
    <w:rsid w:val="005A6D1E"/>
    <w:rsid w:val="005A7200"/>
    <w:rsid w:val="005A7374"/>
    <w:rsid w:val="005A751E"/>
    <w:rsid w:val="005B01F4"/>
    <w:rsid w:val="005B0375"/>
    <w:rsid w:val="005B05A2"/>
    <w:rsid w:val="005B05DC"/>
    <w:rsid w:val="005B06A0"/>
    <w:rsid w:val="005B0909"/>
    <w:rsid w:val="005B09DE"/>
    <w:rsid w:val="005B0C6B"/>
    <w:rsid w:val="005B0FB7"/>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C0714"/>
    <w:rsid w:val="005C1556"/>
    <w:rsid w:val="005C19F2"/>
    <w:rsid w:val="005C1CA9"/>
    <w:rsid w:val="005C1FE2"/>
    <w:rsid w:val="005C20ED"/>
    <w:rsid w:val="005C2790"/>
    <w:rsid w:val="005C298B"/>
    <w:rsid w:val="005C2ABD"/>
    <w:rsid w:val="005C2C3D"/>
    <w:rsid w:val="005C2D6D"/>
    <w:rsid w:val="005C30CB"/>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9B1"/>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7DF"/>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2D6"/>
    <w:rsid w:val="0061343F"/>
    <w:rsid w:val="0061379A"/>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17E20"/>
    <w:rsid w:val="0062015F"/>
    <w:rsid w:val="006203A5"/>
    <w:rsid w:val="006209BD"/>
    <w:rsid w:val="00620F44"/>
    <w:rsid w:val="00620FFB"/>
    <w:rsid w:val="0062125A"/>
    <w:rsid w:val="00621DC6"/>
    <w:rsid w:val="00621DDE"/>
    <w:rsid w:val="00621E71"/>
    <w:rsid w:val="00621FB4"/>
    <w:rsid w:val="006227A1"/>
    <w:rsid w:val="00622A37"/>
    <w:rsid w:val="006235B2"/>
    <w:rsid w:val="006236FB"/>
    <w:rsid w:val="00623E6F"/>
    <w:rsid w:val="0062417E"/>
    <w:rsid w:val="00624704"/>
    <w:rsid w:val="00624FA3"/>
    <w:rsid w:val="00625482"/>
    <w:rsid w:val="006254AE"/>
    <w:rsid w:val="006255EB"/>
    <w:rsid w:val="0062596E"/>
    <w:rsid w:val="00625980"/>
    <w:rsid w:val="00626359"/>
    <w:rsid w:val="006265F9"/>
    <w:rsid w:val="00626E20"/>
    <w:rsid w:val="00627626"/>
    <w:rsid w:val="006278A9"/>
    <w:rsid w:val="00627F46"/>
    <w:rsid w:val="0063006A"/>
    <w:rsid w:val="0063006B"/>
    <w:rsid w:val="00630117"/>
    <w:rsid w:val="00630562"/>
    <w:rsid w:val="006305E4"/>
    <w:rsid w:val="00630CB3"/>
    <w:rsid w:val="00631478"/>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676"/>
    <w:rsid w:val="0063774D"/>
    <w:rsid w:val="00637AC6"/>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B97"/>
    <w:rsid w:val="00645DD8"/>
    <w:rsid w:val="00646B64"/>
    <w:rsid w:val="00646D5D"/>
    <w:rsid w:val="006471C0"/>
    <w:rsid w:val="00647EE6"/>
    <w:rsid w:val="00650025"/>
    <w:rsid w:val="0065019F"/>
    <w:rsid w:val="0065039D"/>
    <w:rsid w:val="0065049D"/>
    <w:rsid w:val="00650671"/>
    <w:rsid w:val="006507E0"/>
    <w:rsid w:val="00650F06"/>
    <w:rsid w:val="00651A24"/>
    <w:rsid w:val="0065239C"/>
    <w:rsid w:val="00652553"/>
    <w:rsid w:val="00652881"/>
    <w:rsid w:val="00652D08"/>
    <w:rsid w:val="00653673"/>
    <w:rsid w:val="006536EF"/>
    <w:rsid w:val="00653877"/>
    <w:rsid w:val="00654382"/>
    <w:rsid w:val="006548AA"/>
    <w:rsid w:val="00654AFB"/>
    <w:rsid w:val="00654B66"/>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920"/>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313"/>
    <w:rsid w:val="0066551D"/>
    <w:rsid w:val="006655B3"/>
    <w:rsid w:val="0066593A"/>
    <w:rsid w:val="006660F0"/>
    <w:rsid w:val="0066631A"/>
    <w:rsid w:val="0066648C"/>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A5B"/>
    <w:rsid w:val="00680EFA"/>
    <w:rsid w:val="006811AA"/>
    <w:rsid w:val="00681642"/>
    <w:rsid w:val="00681871"/>
    <w:rsid w:val="00681BE3"/>
    <w:rsid w:val="00681D84"/>
    <w:rsid w:val="00681E82"/>
    <w:rsid w:val="00681EE3"/>
    <w:rsid w:val="00681F1A"/>
    <w:rsid w:val="00682008"/>
    <w:rsid w:val="006827C5"/>
    <w:rsid w:val="00682919"/>
    <w:rsid w:val="00682AFF"/>
    <w:rsid w:val="00682F82"/>
    <w:rsid w:val="006838E9"/>
    <w:rsid w:val="00683B2D"/>
    <w:rsid w:val="00683CF4"/>
    <w:rsid w:val="006846FF"/>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475"/>
    <w:rsid w:val="006914AE"/>
    <w:rsid w:val="00691746"/>
    <w:rsid w:val="00691B92"/>
    <w:rsid w:val="00691D46"/>
    <w:rsid w:val="006922E4"/>
    <w:rsid w:val="006926F6"/>
    <w:rsid w:val="00692BB0"/>
    <w:rsid w:val="00692FF9"/>
    <w:rsid w:val="006934E4"/>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DEF"/>
    <w:rsid w:val="00696E1C"/>
    <w:rsid w:val="0069757B"/>
    <w:rsid w:val="006A00CC"/>
    <w:rsid w:val="006A0319"/>
    <w:rsid w:val="006A04DA"/>
    <w:rsid w:val="006A09A5"/>
    <w:rsid w:val="006A0F7E"/>
    <w:rsid w:val="006A1265"/>
    <w:rsid w:val="006A21C1"/>
    <w:rsid w:val="006A2465"/>
    <w:rsid w:val="006A260C"/>
    <w:rsid w:val="006A271F"/>
    <w:rsid w:val="006A356E"/>
    <w:rsid w:val="006A380B"/>
    <w:rsid w:val="006A38DF"/>
    <w:rsid w:val="006A3DBE"/>
    <w:rsid w:val="006A4072"/>
    <w:rsid w:val="006A4288"/>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162"/>
    <w:rsid w:val="006B059A"/>
    <w:rsid w:val="006B076E"/>
    <w:rsid w:val="006B0DBD"/>
    <w:rsid w:val="006B20A0"/>
    <w:rsid w:val="006B25C4"/>
    <w:rsid w:val="006B2939"/>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350"/>
    <w:rsid w:val="006C1699"/>
    <w:rsid w:val="006C1CE4"/>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00"/>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8A3"/>
    <w:rsid w:val="006E6C30"/>
    <w:rsid w:val="006E70FA"/>
    <w:rsid w:val="006E7115"/>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74D"/>
    <w:rsid w:val="006F695F"/>
    <w:rsid w:val="006F6997"/>
    <w:rsid w:val="006F6C8C"/>
    <w:rsid w:val="006F7418"/>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742"/>
    <w:rsid w:val="00704FFB"/>
    <w:rsid w:val="007056A4"/>
    <w:rsid w:val="00705E47"/>
    <w:rsid w:val="00705FAC"/>
    <w:rsid w:val="00706781"/>
    <w:rsid w:val="007067A9"/>
    <w:rsid w:val="0070691A"/>
    <w:rsid w:val="00706CBB"/>
    <w:rsid w:val="007070DD"/>
    <w:rsid w:val="0070767A"/>
    <w:rsid w:val="007079A3"/>
    <w:rsid w:val="007079C6"/>
    <w:rsid w:val="00710207"/>
    <w:rsid w:val="007102A5"/>
    <w:rsid w:val="00710302"/>
    <w:rsid w:val="00710315"/>
    <w:rsid w:val="0071077D"/>
    <w:rsid w:val="00710918"/>
    <w:rsid w:val="00710A75"/>
    <w:rsid w:val="0071123F"/>
    <w:rsid w:val="00711C71"/>
    <w:rsid w:val="00711FDE"/>
    <w:rsid w:val="007122EF"/>
    <w:rsid w:val="0071247F"/>
    <w:rsid w:val="00713011"/>
    <w:rsid w:val="0071327D"/>
    <w:rsid w:val="00713297"/>
    <w:rsid w:val="007132CF"/>
    <w:rsid w:val="00713A18"/>
    <w:rsid w:val="00713D71"/>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B51"/>
    <w:rsid w:val="00731C1A"/>
    <w:rsid w:val="007333E7"/>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330"/>
    <w:rsid w:val="0074649B"/>
    <w:rsid w:val="007465FD"/>
    <w:rsid w:val="00746C70"/>
    <w:rsid w:val="00746CE4"/>
    <w:rsid w:val="00746DE0"/>
    <w:rsid w:val="00747414"/>
    <w:rsid w:val="00747420"/>
    <w:rsid w:val="0074786F"/>
    <w:rsid w:val="007479E7"/>
    <w:rsid w:val="00747CAA"/>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837"/>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959"/>
    <w:rsid w:val="00763EB4"/>
    <w:rsid w:val="00763F84"/>
    <w:rsid w:val="00764826"/>
    <w:rsid w:val="00765135"/>
    <w:rsid w:val="00765640"/>
    <w:rsid w:val="00765B73"/>
    <w:rsid w:val="0076656B"/>
    <w:rsid w:val="00766B30"/>
    <w:rsid w:val="00766F51"/>
    <w:rsid w:val="00767080"/>
    <w:rsid w:val="00767AED"/>
    <w:rsid w:val="007701FE"/>
    <w:rsid w:val="007702D8"/>
    <w:rsid w:val="007708BD"/>
    <w:rsid w:val="00770920"/>
    <w:rsid w:val="00771CD8"/>
    <w:rsid w:val="00772C82"/>
    <w:rsid w:val="007733B6"/>
    <w:rsid w:val="007734B0"/>
    <w:rsid w:val="00773520"/>
    <w:rsid w:val="00773FCB"/>
    <w:rsid w:val="00774F7C"/>
    <w:rsid w:val="0077570B"/>
    <w:rsid w:val="0077629F"/>
    <w:rsid w:val="00776451"/>
    <w:rsid w:val="00776719"/>
    <w:rsid w:val="00776C45"/>
    <w:rsid w:val="00777A2B"/>
    <w:rsid w:val="00777D49"/>
    <w:rsid w:val="007800C9"/>
    <w:rsid w:val="007803DD"/>
    <w:rsid w:val="007805F4"/>
    <w:rsid w:val="00780622"/>
    <w:rsid w:val="00781115"/>
    <w:rsid w:val="0078120B"/>
    <w:rsid w:val="0078135A"/>
    <w:rsid w:val="007814B5"/>
    <w:rsid w:val="00781577"/>
    <w:rsid w:val="007819A1"/>
    <w:rsid w:val="00781CEE"/>
    <w:rsid w:val="00781CEF"/>
    <w:rsid w:val="00781EDE"/>
    <w:rsid w:val="00782066"/>
    <w:rsid w:val="00782C5A"/>
    <w:rsid w:val="00782EA1"/>
    <w:rsid w:val="00783725"/>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327"/>
    <w:rsid w:val="00787DE3"/>
    <w:rsid w:val="00787E9A"/>
    <w:rsid w:val="00787EAD"/>
    <w:rsid w:val="00787FF3"/>
    <w:rsid w:val="0079067A"/>
    <w:rsid w:val="00790BAD"/>
    <w:rsid w:val="00790FCE"/>
    <w:rsid w:val="007913D8"/>
    <w:rsid w:val="00792211"/>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0B2"/>
    <w:rsid w:val="00796110"/>
    <w:rsid w:val="0079630E"/>
    <w:rsid w:val="007965D6"/>
    <w:rsid w:val="00796731"/>
    <w:rsid w:val="00796DA4"/>
    <w:rsid w:val="00797083"/>
    <w:rsid w:val="00797974"/>
    <w:rsid w:val="007A03A6"/>
    <w:rsid w:val="007A09C9"/>
    <w:rsid w:val="007A0CCB"/>
    <w:rsid w:val="007A1096"/>
    <w:rsid w:val="007A16CE"/>
    <w:rsid w:val="007A18AF"/>
    <w:rsid w:val="007A18BE"/>
    <w:rsid w:val="007A19A3"/>
    <w:rsid w:val="007A280A"/>
    <w:rsid w:val="007A2996"/>
    <w:rsid w:val="007A34A7"/>
    <w:rsid w:val="007A34F9"/>
    <w:rsid w:val="007A3538"/>
    <w:rsid w:val="007A3ECD"/>
    <w:rsid w:val="007A3F75"/>
    <w:rsid w:val="007A4843"/>
    <w:rsid w:val="007A4AE1"/>
    <w:rsid w:val="007A4B12"/>
    <w:rsid w:val="007A4D76"/>
    <w:rsid w:val="007A5A0E"/>
    <w:rsid w:val="007A6295"/>
    <w:rsid w:val="007A658F"/>
    <w:rsid w:val="007A67A6"/>
    <w:rsid w:val="007A6999"/>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0F3"/>
    <w:rsid w:val="007D2220"/>
    <w:rsid w:val="007D25DE"/>
    <w:rsid w:val="007D2948"/>
    <w:rsid w:val="007D29F1"/>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2FF"/>
    <w:rsid w:val="007E5658"/>
    <w:rsid w:val="007E5D7D"/>
    <w:rsid w:val="007E60CD"/>
    <w:rsid w:val="007E6B63"/>
    <w:rsid w:val="007E7C67"/>
    <w:rsid w:val="007E7CDC"/>
    <w:rsid w:val="007E7E7C"/>
    <w:rsid w:val="007F014A"/>
    <w:rsid w:val="007F0C14"/>
    <w:rsid w:val="007F0E76"/>
    <w:rsid w:val="007F1C80"/>
    <w:rsid w:val="007F22AC"/>
    <w:rsid w:val="007F2993"/>
    <w:rsid w:val="007F2ABE"/>
    <w:rsid w:val="007F2E9B"/>
    <w:rsid w:val="007F4237"/>
    <w:rsid w:val="007F4511"/>
    <w:rsid w:val="007F4549"/>
    <w:rsid w:val="007F45FC"/>
    <w:rsid w:val="007F46EA"/>
    <w:rsid w:val="007F491A"/>
    <w:rsid w:val="007F4E39"/>
    <w:rsid w:val="007F4E67"/>
    <w:rsid w:val="007F57DF"/>
    <w:rsid w:val="007F61B5"/>
    <w:rsid w:val="007F65DC"/>
    <w:rsid w:val="007F6648"/>
    <w:rsid w:val="007F70AC"/>
    <w:rsid w:val="007F71A8"/>
    <w:rsid w:val="0080088C"/>
    <w:rsid w:val="00800A1C"/>
    <w:rsid w:val="00800D97"/>
    <w:rsid w:val="008013E0"/>
    <w:rsid w:val="00801840"/>
    <w:rsid w:val="00801E49"/>
    <w:rsid w:val="00802D94"/>
    <w:rsid w:val="00803436"/>
    <w:rsid w:val="0080348F"/>
    <w:rsid w:val="00803974"/>
    <w:rsid w:val="00803B8D"/>
    <w:rsid w:val="00803C9D"/>
    <w:rsid w:val="00804262"/>
    <w:rsid w:val="00804501"/>
    <w:rsid w:val="00804D84"/>
    <w:rsid w:val="00804FB1"/>
    <w:rsid w:val="008053C5"/>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60"/>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08E1"/>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4EA0"/>
    <w:rsid w:val="00825956"/>
    <w:rsid w:val="00825A1A"/>
    <w:rsid w:val="00825B35"/>
    <w:rsid w:val="0082699D"/>
    <w:rsid w:val="00826B6C"/>
    <w:rsid w:val="00826BCE"/>
    <w:rsid w:val="00826F44"/>
    <w:rsid w:val="00827340"/>
    <w:rsid w:val="00827386"/>
    <w:rsid w:val="0082788D"/>
    <w:rsid w:val="008279DB"/>
    <w:rsid w:val="00827E9E"/>
    <w:rsid w:val="00827EEC"/>
    <w:rsid w:val="0083057F"/>
    <w:rsid w:val="00830BF0"/>
    <w:rsid w:val="00830D69"/>
    <w:rsid w:val="00831E8C"/>
    <w:rsid w:val="00832B0B"/>
    <w:rsid w:val="00832B2B"/>
    <w:rsid w:val="008330E1"/>
    <w:rsid w:val="00833395"/>
    <w:rsid w:val="008338F0"/>
    <w:rsid w:val="00833CEE"/>
    <w:rsid w:val="00833CF7"/>
    <w:rsid w:val="00834155"/>
    <w:rsid w:val="00834B04"/>
    <w:rsid w:val="00834D98"/>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6C8"/>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253"/>
    <w:rsid w:val="00845395"/>
    <w:rsid w:val="00845775"/>
    <w:rsid w:val="00845C68"/>
    <w:rsid w:val="00845FCA"/>
    <w:rsid w:val="008461EB"/>
    <w:rsid w:val="008463D0"/>
    <w:rsid w:val="00846F7E"/>
    <w:rsid w:val="00847480"/>
    <w:rsid w:val="00847B9D"/>
    <w:rsid w:val="00850837"/>
    <w:rsid w:val="00850899"/>
    <w:rsid w:val="00850A21"/>
    <w:rsid w:val="00850E79"/>
    <w:rsid w:val="0085105B"/>
    <w:rsid w:val="00851565"/>
    <w:rsid w:val="00851697"/>
    <w:rsid w:val="00851990"/>
    <w:rsid w:val="00851FE0"/>
    <w:rsid w:val="00852136"/>
    <w:rsid w:val="0085224B"/>
    <w:rsid w:val="00852479"/>
    <w:rsid w:val="008527EC"/>
    <w:rsid w:val="008533D5"/>
    <w:rsid w:val="00853695"/>
    <w:rsid w:val="00853864"/>
    <w:rsid w:val="00853D8B"/>
    <w:rsid w:val="00853FDF"/>
    <w:rsid w:val="0085421A"/>
    <w:rsid w:val="008542CC"/>
    <w:rsid w:val="008543C1"/>
    <w:rsid w:val="008545C4"/>
    <w:rsid w:val="00854664"/>
    <w:rsid w:val="008546EE"/>
    <w:rsid w:val="00854B57"/>
    <w:rsid w:val="00854C1C"/>
    <w:rsid w:val="008550C4"/>
    <w:rsid w:val="008555A8"/>
    <w:rsid w:val="00855D2B"/>
    <w:rsid w:val="008564B7"/>
    <w:rsid w:val="00856766"/>
    <w:rsid w:val="00856B08"/>
    <w:rsid w:val="008578EE"/>
    <w:rsid w:val="00857957"/>
    <w:rsid w:val="00857F47"/>
    <w:rsid w:val="00860096"/>
    <w:rsid w:val="00860160"/>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481C"/>
    <w:rsid w:val="008648C3"/>
    <w:rsid w:val="00864C20"/>
    <w:rsid w:val="00864D19"/>
    <w:rsid w:val="008651CA"/>
    <w:rsid w:val="0086586D"/>
    <w:rsid w:val="00865EE9"/>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185"/>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0AF"/>
    <w:rsid w:val="00883367"/>
    <w:rsid w:val="00883B1B"/>
    <w:rsid w:val="00883D3E"/>
    <w:rsid w:val="00883D7E"/>
    <w:rsid w:val="008842E9"/>
    <w:rsid w:val="008846F2"/>
    <w:rsid w:val="00884709"/>
    <w:rsid w:val="00884D88"/>
    <w:rsid w:val="00885279"/>
    <w:rsid w:val="008857FB"/>
    <w:rsid w:val="00885953"/>
    <w:rsid w:val="00885EA3"/>
    <w:rsid w:val="008866C8"/>
    <w:rsid w:val="00886EBA"/>
    <w:rsid w:val="00886FD5"/>
    <w:rsid w:val="0088734D"/>
    <w:rsid w:val="0088746E"/>
    <w:rsid w:val="00887D30"/>
    <w:rsid w:val="00887E12"/>
    <w:rsid w:val="00890119"/>
    <w:rsid w:val="00890365"/>
    <w:rsid w:val="008904EF"/>
    <w:rsid w:val="0089091E"/>
    <w:rsid w:val="008909E7"/>
    <w:rsid w:val="00890B83"/>
    <w:rsid w:val="00891165"/>
    <w:rsid w:val="00891249"/>
    <w:rsid w:val="008920F9"/>
    <w:rsid w:val="008927F7"/>
    <w:rsid w:val="00892A63"/>
    <w:rsid w:val="00892C07"/>
    <w:rsid w:val="008933F3"/>
    <w:rsid w:val="00893842"/>
    <w:rsid w:val="00893C7E"/>
    <w:rsid w:val="00893D7E"/>
    <w:rsid w:val="00894888"/>
    <w:rsid w:val="00894B47"/>
    <w:rsid w:val="00894E09"/>
    <w:rsid w:val="00894E1C"/>
    <w:rsid w:val="00895353"/>
    <w:rsid w:val="008955CC"/>
    <w:rsid w:val="0089565F"/>
    <w:rsid w:val="0089594E"/>
    <w:rsid w:val="00895A30"/>
    <w:rsid w:val="00896268"/>
    <w:rsid w:val="008965D1"/>
    <w:rsid w:val="00896625"/>
    <w:rsid w:val="00896754"/>
    <w:rsid w:val="008967BB"/>
    <w:rsid w:val="00896AC6"/>
    <w:rsid w:val="00896C74"/>
    <w:rsid w:val="008974AA"/>
    <w:rsid w:val="00897A14"/>
    <w:rsid w:val="00897C59"/>
    <w:rsid w:val="00897CD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AD3"/>
    <w:rsid w:val="008A3D2A"/>
    <w:rsid w:val="008A3F9B"/>
    <w:rsid w:val="008A3FE0"/>
    <w:rsid w:val="008A4487"/>
    <w:rsid w:val="008A4B02"/>
    <w:rsid w:val="008A551F"/>
    <w:rsid w:val="008A567C"/>
    <w:rsid w:val="008A6928"/>
    <w:rsid w:val="008A6CD0"/>
    <w:rsid w:val="008A6E65"/>
    <w:rsid w:val="008A6E99"/>
    <w:rsid w:val="008A724C"/>
    <w:rsid w:val="008A764A"/>
    <w:rsid w:val="008A7E1A"/>
    <w:rsid w:val="008B01CF"/>
    <w:rsid w:val="008B048C"/>
    <w:rsid w:val="008B04FB"/>
    <w:rsid w:val="008B064C"/>
    <w:rsid w:val="008B109D"/>
    <w:rsid w:val="008B170A"/>
    <w:rsid w:val="008B1DD4"/>
    <w:rsid w:val="008B22B9"/>
    <w:rsid w:val="008B2480"/>
    <w:rsid w:val="008B2B90"/>
    <w:rsid w:val="008B2F2B"/>
    <w:rsid w:val="008B34BC"/>
    <w:rsid w:val="008B3B17"/>
    <w:rsid w:val="008B41A7"/>
    <w:rsid w:val="008B4530"/>
    <w:rsid w:val="008B5325"/>
    <w:rsid w:val="008B56D9"/>
    <w:rsid w:val="008B5708"/>
    <w:rsid w:val="008B5750"/>
    <w:rsid w:val="008B6C3F"/>
    <w:rsid w:val="008B6ED3"/>
    <w:rsid w:val="008B76C8"/>
    <w:rsid w:val="008B77AF"/>
    <w:rsid w:val="008B7F42"/>
    <w:rsid w:val="008C02FF"/>
    <w:rsid w:val="008C04C4"/>
    <w:rsid w:val="008C0623"/>
    <w:rsid w:val="008C09DF"/>
    <w:rsid w:val="008C1473"/>
    <w:rsid w:val="008C17EF"/>
    <w:rsid w:val="008C1CAD"/>
    <w:rsid w:val="008C20D2"/>
    <w:rsid w:val="008C25DE"/>
    <w:rsid w:val="008C2A50"/>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D2F"/>
    <w:rsid w:val="008D6E5B"/>
    <w:rsid w:val="008D7035"/>
    <w:rsid w:val="008D75E3"/>
    <w:rsid w:val="008D7B5F"/>
    <w:rsid w:val="008D7C3F"/>
    <w:rsid w:val="008D7C75"/>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2488"/>
    <w:rsid w:val="008F30A2"/>
    <w:rsid w:val="008F32B7"/>
    <w:rsid w:val="008F335C"/>
    <w:rsid w:val="008F4125"/>
    <w:rsid w:val="008F4F9B"/>
    <w:rsid w:val="008F5398"/>
    <w:rsid w:val="008F57E6"/>
    <w:rsid w:val="008F5AC4"/>
    <w:rsid w:val="008F6322"/>
    <w:rsid w:val="008F665F"/>
    <w:rsid w:val="008F6945"/>
    <w:rsid w:val="008F71B4"/>
    <w:rsid w:val="008F794B"/>
    <w:rsid w:val="008F7E44"/>
    <w:rsid w:val="00900109"/>
    <w:rsid w:val="0090033B"/>
    <w:rsid w:val="00900868"/>
    <w:rsid w:val="00900F4D"/>
    <w:rsid w:val="009012BB"/>
    <w:rsid w:val="00901525"/>
    <w:rsid w:val="00901582"/>
    <w:rsid w:val="009016B6"/>
    <w:rsid w:val="00901C1C"/>
    <w:rsid w:val="0090267A"/>
    <w:rsid w:val="00902719"/>
    <w:rsid w:val="009027DC"/>
    <w:rsid w:val="00902B90"/>
    <w:rsid w:val="00902D04"/>
    <w:rsid w:val="00902D81"/>
    <w:rsid w:val="0090307A"/>
    <w:rsid w:val="00903546"/>
    <w:rsid w:val="009036AB"/>
    <w:rsid w:val="00903878"/>
    <w:rsid w:val="00903CBF"/>
    <w:rsid w:val="00903EF3"/>
    <w:rsid w:val="0090404B"/>
    <w:rsid w:val="009043AD"/>
    <w:rsid w:val="00904516"/>
    <w:rsid w:val="009048A6"/>
    <w:rsid w:val="00904949"/>
    <w:rsid w:val="00904A03"/>
    <w:rsid w:val="00904A64"/>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51D"/>
    <w:rsid w:val="00917FC0"/>
    <w:rsid w:val="00920296"/>
    <w:rsid w:val="00920619"/>
    <w:rsid w:val="00920C64"/>
    <w:rsid w:val="00920D2E"/>
    <w:rsid w:val="00921324"/>
    <w:rsid w:val="0092145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4C53"/>
    <w:rsid w:val="0093503B"/>
    <w:rsid w:val="0093509E"/>
    <w:rsid w:val="00935736"/>
    <w:rsid w:val="00935741"/>
    <w:rsid w:val="00935D44"/>
    <w:rsid w:val="00936292"/>
    <w:rsid w:val="00936F97"/>
    <w:rsid w:val="00937388"/>
    <w:rsid w:val="0093768A"/>
    <w:rsid w:val="009376A1"/>
    <w:rsid w:val="0093776E"/>
    <w:rsid w:val="009379A8"/>
    <w:rsid w:val="00937D3C"/>
    <w:rsid w:val="00937E9E"/>
    <w:rsid w:val="00940793"/>
    <w:rsid w:val="009408D3"/>
    <w:rsid w:val="00940B06"/>
    <w:rsid w:val="00940FA8"/>
    <w:rsid w:val="0094113C"/>
    <w:rsid w:val="00941B5E"/>
    <w:rsid w:val="00941F84"/>
    <w:rsid w:val="00942068"/>
    <w:rsid w:val="0094233D"/>
    <w:rsid w:val="0094243A"/>
    <w:rsid w:val="0094282E"/>
    <w:rsid w:val="009428B9"/>
    <w:rsid w:val="00942B01"/>
    <w:rsid w:val="00943558"/>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094"/>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551"/>
    <w:rsid w:val="00957675"/>
    <w:rsid w:val="00957881"/>
    <w:rsid w:val="00957CDA"/>
    <w:rsid w:val="00957D50"/>
    <w:rsid w:val="00957FD0"/>
    <w:rsid w:val="00960F23"/>
    <w:rsid w:val="0096127A"/>
    <w:rsid w:val="0096135D"/>
    <w:rsid w:val="009614BB"/>
    <w:rsid w:val="00961A7A"/>
    <w:rsid w:val="00962864"/>
    <w:rsid w:val="00962A1F"/>
    <w:rsid w:val="00962AA7"/>
    <w:rsid w:val="00962B67"/>
    <w:rsid w:val="00962F60"/>
    <w:rsid w:val="009630AB"/>
    <w:rsid w:val="00963307"/>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430"/>
    <w:rsid w:val="009736B2"/>
    <w:rsid w:val="00973E7F"/>
    <w:rsid w:val="00973FBB"/>
    <w:rsid w:val="009743C9"/>
    <w:rsid w:val="009749B5"/>
    <w:rsid w:val="00974D54"/>
    <w:rsid w:val="00974E52"/>
    <w:rsid w:val="00975AA8"/>
    <w:rsid w:val="00975ABA"/>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388B"/>
    <w:rsid w:val="009A4767"/>
    <w:rsid w:val="009A4838"/>
    <w:rsid w:val="009A486E"/>
    <w:rsid w:val="009A4AE4"/>
    <w:rsid w:val="009A4B4F"/>
    <w:rsid w:val="009A50FD"/>
    <w:rsid w:val="009A573A"/>
    <w:rsid w:val="009A5806"/>
    <w:rsid w:val="009A5FD2"/>
    <w:rsid w:val="009A6345"/>
    <w:rsid w:val="009A653A"/>
    <w:rsid w:val="009A660A"/>
    <w:rsid w:val="009A678D"/>
    <w:rsid w:val="009A6CC3"/>
    <w:rsid w:val="009A7041"/>
    <w:rsid w:val="009A75CE"/>
    <w:rsid w:val="009A760D"/>
    <w:rsid w:val="009A76E4"/>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B8"/>
    <w:rsid w:val="009B38F5"/>
    <w:rsid w:val="009B3B81"/>
    <w:rsid w:val="009B3BA0"/>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9A6"/>
    <w:rsid w:val="009B7AF2"/>
    <w:rsid w:val="009B7B3F"/>
    <w:rsid w:val="009B7B41"/>
    <w:rsid w:val="009B7F17"/>
    <w:rsid w:val="009C023A"/>
    <w:rsid w:val="009C0313"/>
    <w:rsid w:val="009C07C1"/>
    <w:rsid w:val="009C0A25"/>
    <w:rsid w:val="009C0A94"/>
    <w:rsid w:val="009C0AF7"/>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4FE0"/>
    <w:rsid w:val="009C5515"/>
    <w:rsid w:val="009C55F0"/>
    <w:rsid w:val="009C5676"/>
    <w:rsid w:val="009C5F92"/>
    <w:rsid w:val="009C6297"/>
    <w:rsid w:val="009C62C4"/>
    <w:rsid w:val="009C6A3C"/>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075"/>
    <w:rsid w:val="009E52D4"/>
    <w:rsid w:val="009E547A"/>
    <w:rsid w:val="009E64A5"/>
    <w:rsid w:val="009E6789"/>
    <w:rsid w:val="009E6C67"/>
    <w:rsid w:val="009E75CA"/>
    <w:rsid w:val="009E7751"/>
    <w:rsid w:val="009E796D"/>
    <w:rsid w:val="009F039C"/>
    <w:rsid w:val="009F0929"/>
    <w:rsid w:val="009F121D"/>
    <w:rsid w:val="009F1732"/>
    <w:rsid w:val="009F1C58"/>
    <w:rsid w:val="009F2B87"/>
    <w:rsid w:val="009F2C2E"/>
    <w:rsid w:val="009F2FA3"/>
    <w:rsid w:val="009F305F"/>
    <w:rsid w:val="009F3279"/>
    <w:rsid w:val="009F3D91"/>
    <w:rsid w:val="009F44D3"/>
    <w:rsid w:val="009F45DE"/>
    <w:rsid w:val="009F4CE2"/>
    <w:rsid w:val="009F4D47"/>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A4E"/>
    <w:rsid w:val="00A11E1F"/>
    <w:rsid w:val="00A1205A"/>
    <w:rsid w:val="00A122CC"/>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3D"/>
    <w:rsid w:val="00A17D9D"/>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D08"/>
    <w:rsid w:val="00A2440E"/>
    <w:rsid w:val="00A24411"/>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BC9"/>
    <w:rsid w:val="00A30E19"/>
    <w:rsid w:val="00A31004"/>
    <w:rsid w:val="00A310D8"/>
    <w:rsid w:val="00A3164D"/>
    <w:rsid w:val="00A31B0F"/>
    <w:rsid w:val="00A31B62"/>
    <w:rsid w:val="00A3233B"/>
    <w:rsid w:val="00A32BF2"/>
    <w:rsid w:val="00A32E42"/>
    <w:rsid w:val="00A32E4B"/>
    <w:rsid w:val="00A32E9F"/>
    <w:rsid w:val="00A32FB9"/>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08E"/>
    <w:rsid w:val="00A5120F"/>
    <w:rsid w:val="00A5131D"/>
    <w:rsid w:val="00A51737"/>
    <w:rsid w:val="00A51814"/>
    <w:rsid w:val="00A51D26"/>
    <w:rsid w:val="00A51E4C"/>
    <w:rsid w:val="00A52AB9"/>
    <w:rsid w:val="00A52D7F"/>
    <w:rsid w:val="00A52F42"/>
    <w:rsid w:val="00A530C1"/>
    <w:rsid w:val="00A532B5"/>
    <w:rsid w:val="00A53370"/>
    <w:rsid w:val="00A535CF"/>
    <w:rsid w:val="00A53864"/>
    <w:rsid w:val="00A53998"/>
    <w:rsid w:val="00A539B8"/>
    <w:rsid w:val="00A539EE"/>
    <w:rsid w:val="00A53F30"/>
    <w:rsid w:val="00A540B3"/>
    <w:rsid w:val="00A54A93"/>
    <w:rsid w:val="00A54B24"/>
    <w:rsid w:val="00A54BCB"/>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00D"/>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1CC"/>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3C"/>
    <w:rsid w:val="00A8147F"/>
    <w:rsid w:val="00A815A2"/>
    <w:rsid w:val="00A81784"/>
    <w:rsid w:val="00A8224A"/>
    <w:rsid w:val="00A823BE"/>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C8"/>
    <w:rsid w:val="00A87FD1"/>
    <w:rsid w:val="00A90631"/>
    <w:rsid w:val="00A914DA"/>
    <w:rsid w:val="00A9192F"/>
    <w:rsid w:val="00A91C30"/>
    <w:rsid w:val="00A92141"/>
    <w:rsid w:val="00A922C7"/>
    <w:rsid w:val="00A9237C"/>
    <w:rsid w:val="00A926CA"/>
    <w:rsid w:val="00A9286A"/>
    <w:rsid w:val="00A92947"/>
    <w:rsid w:val="00A92A3D"/>
    <w:rsid w:val="00A92C6F"/>
    <w:rsid w:val="00A92D28"/>
    <w:rsid w:val="00A92D4B"/>
    <w:rsid w:val="00A92E76"/>
    <w:rsid w:val="00A93C37"/>
    <w:rsid w:val="00A949D2"/>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863"/>
    <w:rsid w:val="00AA29D8"/>
    <w:rsid w:val="00AA2E06"/>
    <w:rsid w:val="00AA2F82"/>
    <w:rsid w:val="00AA3BB0"/>
    <w:rsid w:val="00AA3D58"/>
    <w:rsid w:val="00AA418B"/>
    <w:rsid w:val="00AA421A"/>
    <w:rsid w:val="00AA439D"/>
    <w:rsid w:val="00AA458D"/>
    <w:rsid w:val="00AA48E7"/>
    <w:rsid w:val="00AA49A0"/>
    <w:rsid w:val="00AA4E3B"/>
    <w:rsid w:val="00AA502A"/>
    <w:rsid w:val="00AA549F"/>
    <w:rsid w:val="00AA5749"/>
    <w:rsid w:val="00AA5903"/>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7AA"/>
    <w:rsid w:val="00AB3819"/>
    <w:rsid w:val="00AB3BC3"/>
    <w:rsid w:val="00AB3ED7"/>
    <w:rsid w:val="00AB3F7E"/>
    <w:rsid w:val="00AB4009"/>
    <w:rsid w:val="00AB4049"/>
    <w:rsid w:val="00AB43D6"/>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5F04"/>
    <w:rsid w:val="00AD6B2C"/>
    <w:rsid w:val="00AD6F2A"/>
    <w:rsid w:val="00AD7150"/>
    <w:rsid w:val="00AE0080"/>
    <w:rsid w:val="00AE013E"/>
    <w:rsid w:val="00AE0306"/>
    <w:rsid w:val="00AE0341"/>
    <w:rsid w:val="00AE0515"/>
    <w:rsid w:val="00AE0CAF"/>
    <w:rsid w:val="00AE1125"/>
    <w:rsid w:val="00AE1219"/>
    <w:rsid w:val="00AE192D"/>
    <w:rsid w:val="00AE1B44"/>
    <w:rsid w:val="00AE20B5"/>
    <w:rsid w:val="00AE2755"/>
    <w:rsid w:val="00AE2A60"/>
    <w:rsid w:val="00AE38B1"/>
    <w:rsid w:val="00AE3C87"/>
    <w:rsid w:val="00AE3D7E"/>
    <w:rsid w:val="00AE3E43"/>
    <w:rsid w:val="00AE4934"/>
    <w:rsid w:val="00AE49DA"/>
    <w:rsid w:val="00AE49E6"/>
    <w:rsid w:val="00AE4BBD"/>
    <w:rsid w:val="00AE4D8D"/>
    <w:rsid w:val="00AE50C3"/>
    <w:rsid w:val="00AE5220"/>
    <w:rsid w:val="00AE5745"/>
    <w:rsid w:val="00AE57B5"/>
    <w:rsid w:val="00AE58E3"/>
    <w:rsid w:val="00AE5919"/>
    <w:rsid w:val="00AE5CF4"/>
    <w:rsid w:val="00AE65AA"/>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1F9D"/>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4B16"/>
    <w:rsid w:val="00AF50E9"/>
    <w:rsid w:val="00AF5CB6"/>
    <w:rsid w:val="00AF5EB2"/>
    <w:rsid w:val="00AF6164"/>
    <w:rsid w:val="00AF640A"/>
    <w:rsid w:val="00AF6B09"/>
    <w:rsid w:val="00AF72B8"/>
    <w:rsid w:val="00AF7BC3"/>
    <w:rsid w:val="00B00D6B"/>
    <w:rsid w:val="00B00E27"/>
    <w:rsid w:val="00B00F51"/>
    <w:rsid w:val="00B01C2B"/>
    <w:rsid w:val="00B01C6C"/>
    <w:rsid w:val="00B01CEA"/>
    <w:rsid w:val="00B01EF7"/>
    <w:rsid w:val="00B0209E"/>
    <w:rsid w:val="00B02610"/>
    <w:rsid w:val="00B027A3"/>
    <w:rsid w:val="00B02932"/>
    <w:rsid w:val="00B02CF2"/>
    <w:rsid w:val="00B03082"/>
    <w:rsid w:val="00B0330C"/>
    <w:rsid w:val="00B03446"/>
    <w:rsid w:val="00B036FE"/>
    <w:rsid w:val="00B044A1"/>
    <w:rsid w:val="00B0521E"/>
    <w:rsid w:val="00B054BE"/>
    <w:rsid w:val="00B0582B"/>
    <w:rsid w:val="00B06850"/>
    <w:rsid w:val="00B06CBB"/>
    <w:rsid w:val="00B06E57"/>
    <w:rsid w:val="00B06F30"/>
    <w:rsid w:val="00B072E8"/>
    <w:rsid w:val="00B073A6"/>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DD2"/>
    <w:rsid w:val="00B21E2B"/>
    <w:rsid w:val="00B2245A"/>
    <w:rsid w:val="00B22606"/>
    <w:rsid w:val="00B2269B"/>
    <w:rsid w:val="00B226C3"/>
    <w:rsid w:val="00B22796"/>
    <w:rsid w:val="00B22807"/>
    <w:rsid w:val="00B23094"/>
    <w:rsid w:val="00B23162"/>
    <w:rsid w:val="00B23333"/>
    <w:rsid w:val="00B233B9"/>
    <w:rsid w:val="00B233DE"/>
    <w:rsid w:val="00B23A28"/>
    <w:rsid w:val="00B23A39"/>
    <w:rsid w:val="00B23BE1"/>
    <w:rsid w:val="00B2466D"/>
    <w:rsid w:val="00B25468"/>
    <w:rsid w:val="00B25C0D"/>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1DB7"/>
    <w:rsid w:val="00B321A7"/>
    <w:rsid w:val="00B323C9"/>
    <w:rsid w:val="00B32832"/>
    <w:rsid w:val="00B3300A"/>
    <w:rsid w:val="00B3312F"/>
    <w:rsid w:val="00B33954"/>
    <w:rsid w:val="00B33A5E"/>
    <w:rsid w:val="00B3415E"/>
    <w:rsid w:val="00B344C8"/>
    <w:rsid w:val="00B34611"/>
    <w:rsid w:val="00B3507A"/>
    <w:rsid w:val="00B35467"/>
    <w:rsid w:val="00B355F9"/>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A4D"/>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935"/>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120"/>
    <w:rsid w:val="00B663BE"/>
    <w:rsid w:val="00B66C56"/>
    <w:rsid w:val="00B674D0"/>
    <w:rsid w:val="00B67514"/>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2A0"/>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48"/>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076"/>
    <w:rsid w:val="00B85180"/>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C5D"/>
    <w:rsid w:val="00B93E2C"/>
    <w:rsid w:val="00B9402B"/>
    <w:rsid w:val="00B94857"/>
    <w:rsid w:val="00B94947"/>
    <w:rsid w:val="00B94EA8"/>
    <w:rsid w:val="00B951E9"/>
    <w:rsid w:val="00B95C4A"/>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67D"/>
    <w:rsid w:val="00BA3721"/>
    <w:rsid w:val="00BA37BF"/>
    <w:rsid w:val="00BA3907"/>
    <w:rsid w:val="00BA3E6F"/>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92B"/>
    <w:rsid w:val="00BB1A7A"/>
    <w:rsid w:val="00BB1B02"/>
    <w:rsid w:val="00BB2280"/>
    <w:rsid w:val="00BB2914"/>
    <w:rsid w:val="00BB2E38"/>
    <w:rsid w:val="00BB2F60"/>
    <w:rsid w:val="00BB34A4"/>
    <w:rsid w:val="00BB3A2C"/>
    <w:rsid w:val="00BB642A"/>
    <w:rsid w:val="00BB67A1"/>
    <w:rsid w:val="00BB6A79"/>
    <w:rsid w:val="00BB7773"/>
    <w:rsid w:val="00BB7A94"/>
    <w:rsid w:val="00BB7E72"/>
    <w:rsid w:val="00BB7EA6"/>
    <w:rsid w:val="00BB7ED2"/>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7AF"/>
    <w:rsid w:val="00BC3D97"/>
    <w:rsid w:val="00BC4984"/>
    <w:rsid w:val="00BC4AC2"/>
    <w:rsid w:val="00BC4C20"/>
    <w:rsid w:val="00BC5B6F"/>
    <w:rsid w:val="00BC62B2"/>
    <w:rsid w:val="00BC68A0"/>
    <w:rsid w:val="00BC6A89"/>
    <w:rsid w:val="00BC7015"/>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74B"/>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11D"/>
    <w:rsid w:val="00BE12C0"/>
    <w:rsid w:val="00BE17CE"/>
    <w:rsid w:val="00BE1B4B"/>
    <w:rsid w:val="00BE2135"/>
    <w:rsid w:val="00BE26BE"/>
    <w:rsid w:val="00BE2749"/>
    <w:rsid w:val="00BE2CB6"/>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565"/>
    <w:rsid w:val="00BF166D"/>
    <w:rsid w:val="00BF18ED"/>
    <w:rsid w:val="00BF1AA6"/>
    <w:rsid w:val="00BF1DE9"/>
    <w:rsid w:val="00BF2207"/>
    <w:rsid w:val="00BF25E0"/>
    <w:rsid w:val="00BF289C"/>
    <w:rsid w:val="00BF2A08"/>
    <w:rsid w:val="00BF2AA9"/>
    <w:rsid w:val="00BF2D64"/>
    <w:rsid w:val="00BF32B4"/>
    <w:rsid w:val="00BF3403"/>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762"/>
    <w:rsid w:val="00C06D17"/>
    <w:rsid w:val="00C07473"/>
    <w:rsid w:val="00C07624"/>
    <w:rsid w:val="00C0775E"/>
    <w:rsid w:val="00C0797E"/>
    <w:rsid w:val="00C07BAE"/>
    <w:rsid w:val="00C1020E"/>
    <w:rsid w:val="00C10789"/>
    <w:rsid w:val="00C10AD6"/>
    <w:rsid w:val="00C111F1"/>
    <w:rsid w:val="00C11323"/>
    <w:rsid w:val="00C11598"/>
    <w:rsid w:val="00C12330"/>
    <w:rsid w:val="00C12E54"/>
    <w:rsid w:val="00C131A4"/>
    <w:rsid w:val="00C13200"/>
    <w:rsid w:val="00C13790"/>
    <w:rsid w:val="00C13D22"/>
    <w:rsid w:val="00C14454"/>
    <w:rsid w:val="00C14695"/>
    <w:rsid w:val="00C14868"/>
    <w:rsid w:val="00C14A53"/>
    <w:rsid w:val="00C14D81"/>
    <w:rsid w:val="00C14F55"/>
    <w:rsid w:val="00C15057"/>
    <w:rsid w:val="00C155E3"/>
    <w:rsid w:val="00C1586A"/>
    <w:rsid w:val="00C1588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6E05"/>
    <w:rsid w:val="00C272CD"/>
    <w:rsid w:val="00C273AA"/>
    <w:rsid w:val="00C27D6A"/>
    <w:rsid w:val="00C30387"/>
    <w:rsid w:val="00C30449"/>
    <w:rsid w:val="00C30927"/>
    <w:rsid w:val="00C314B1"/>
    <w:rsid w:val="00C3177B"/>
    <w:rsid w:val="00C31CC7"/>
    <w:rsid w:val="00C32EAC"/>
    <w:rsid w:val="00C3303F"/>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20F"/>
    <w:rsid w:val="00C505EB"/>
    <w:rsid w:val="00C50A1C"/>
    <w:rsid w:val="00C50AF7"/>
    <w:rsid w:val="00C50C87"/>
    <w:rsid w:val="00C50EC4"/>
    <w:rsid w:val="00C510F4"/>
    <w:rsid w:val="00C51B42"/>
    <w:rsid w:val="00C522BF"/>
    <w:rsid w:val="00C5296B"/>
    <w:rsid w:val="00C52B43"/>
    <w:rsid w:val="00C52E4A"/>
    <w:rsid w:val="00C52FE2"/>
    <w:rsid w:val="00C53100"/>
    <w:rsid w:val="00C533BB"/>
    <w:rsid w:val="00C542D5"/>
    <w:rsid w:val="00C5435E"/>
    <w:rsid w:val="00C546C9"/>
    <w:rsid w:val="00C548CE"/>
    <w:rsid w:val="00C54C09"/>
    <w:rsid w:val="00C54DBD"/>
    <w:rsid w:val="00C554F6"/>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4CC9"/>
    <w:rsid w:val="00C65035"/>
    <w:rsid w:val="00C65684"/>
    <w:rsid w:val="00C656E3"/>
    <w:rsid w:val="00C65790"/>
    <w:rsid w:val="00C6587E"/>
    <w:rsid w:val="00C66097"/>
    <w:rsid w:val="00C66A1F"/>
    <w:rsid w:val="00C66C28"/>
    <w:rsid w:val="00C66C41"/>
    <w:rsid w:val="00C66CC6"/>
    <w:rsid w:val="00C66F10"/>
    <w:rsid w:val="00C672FF"/>
    <w:rsid w:val="00C67D33"/>
    <w:rsid w:val="00C70065"/>
    <w:rsid w:val="00C70456"/>
    <w:rsid w:val="00C705EF"/>
    <w:rsid w:val="00C7095B"/>
    <w:rsid w:val="00C70969"/>
    <w:rsid w:val="00C71EC7"/>
    <w:rsid w:val="00C7239A"/>
    <w:rsid w:val="00C72699"/>
    <w:rsid w:val="00C726B9"/>
    <w:rsid w:val="00C72B86"/>
    <w:rsid w:val="00C73058"/>
    <w:rsid w:val="00C73098"/>
    <w:rsid w:val="00C732AF"/>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82"/>
    <w:rsid w:val="00C87796"/>
    <w:rsid w:val="00C877CF"/>
    <w:rsid w:val="00C903AE"/>
    <w:rsid w:val="00C90640"/>
    <w:rsid w:val="00C90B91"/>
    <w:rsid w:val="00C91556"/>
    <w:rsid w:val="00C91D55"/>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19"/>
    <w:rsid w:val="00CB6D99"/>
    <w:rsid w:val="00CC0298"/>
    <w:rsid w:val="00CC09C8"/>
    <w:rsid w:val="00CC0A0A"/>
    <w:rsid w:val="00CC0AEC"/>
    <w:rsid w:val="00CC145B"/>
    <w:rsid w:val="00CC190D"/>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F79"/>
    <w:rsid w:val="00CC61D2"/>
    <w:rsid w:val="00CC6B89"/>
    <w:rsid w:val="00CC6CF5"/>
    <w:rsid w:val="00CC73A8"/>
    <w:rsid w:val="00CC73E5"/>
    <w:rsid w:val="00CC7416"/>
    <w:rsid w:val="00CC762A"/>
    <w:rsid w:val="00CC7BB1"/>
    <w:rsid w:val="00CC7F2C"/>
    <w:rsid w:val="00CC7F64"/>
    <w:rsid w:val="00CD0051"/>
    <w:rsid w:val="00CD02AC"/>
    <w:rsid w:val="00CD02FC"/>
    <w:rsid w:val="00CD036A"/>
    <w:rsid w:val="00CD05F4"/>
    <w:rsid w:val="00CD0784"/>
    <w:rsid w:val="00CD096A"/>
    <w:rsid w:val="00CD0F4C"/>
    <w:rsid w:val="00CD0F55"/>
    <w:rsid w:val="00CD127F"/>
    <w:rsid w:val="00CD15A4"/>
    <w:rsid w:val="00CD1E46"/>
    <w:rsid w:val="00CD27B7"/>
    <w:rsid w:val="00CD2A37"/>
    <w:rsid w:val="00CD2A4A"/>
    <w:rsid w:val="00CD2D6D"/>
    <w:rsid w:val="00CD3348"/>
    <w:rsid w:val="00CD364D"/>
    <w:rsid w:val="00CD3707"/>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C5"/>
    <w:rsid w:val="00CD5DD6"/>
    <w:rsid w:val="00CD5E02"/>
    <w:rsid w:val="00CD5E95"/>
    <w:rsid w:val="00CD5EF4"/>
    <w:rsid w:val="00CD6A99"/>
    <w:rsid w:val="00CD702D"/>
    <w:rsid w:val="00CD73B7"/>
    <w:rsid w:val="00CD7800"/>
    <w:rsid w:val="00CD7F31"/>
    <w:rsid w:val="00CE07CC"/>
    <w:rsid w:val="00CE0813"/>
    <w:rsid w:val="00CE095F"/>
    <w:rsid w:val="00CE0FAB"/>
    <w:rsid w:val="00CE1323"/>
    <w:rsid w:val="00CE173D"/>
    <w:rsid w:val="00CE2468"/>
    <w:rsid w:val="00CE261D"/>
    <w:rsid w:val="00CE2657"/>
    <w:rsid w:val="00CE2891"/>
    <w:rsid w:val="00CE2893"/>
    <w:rsid w:val="00CE29CF"/>
    <w:rsid w:val="00CE2D64"/>
    <w:rsid w:val="00CE304C"/>
    <w:rsid w:val="00CE30B0"/>
    <w:rsid w:val="00CE3480"/>
    <w:rsid w:val="00CE354C"/>
    <w:rsid w:val="00CE3918"/>
    <w:rsid w:val="00CE3B2F"/>
    <w:rsid w:val="00CE3FF3"/>
    <w:rsid w:val="00CE4127"/>
    <w:rsid w:val="00CE49CB"/>
    <w:rsid w:val="00CE5AF9"/>
    <w:rsid w:val="00CE5E94"/>
    <w:rsid w:val="00CE65A1"/>
    <w:rsid w:val="00CE712D"/>
    <w:rsid w:val="00CE732A"/>
    <w:rsid w:val="00CE75D7"/>
    <w:rsid w:val="00CE7F73"/>
    <w:rsid w:val="00CF013B"/>
    <w:rsid w:val="00CF0584"/>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152"/>
    <w:rsid w:val="00D05334"/>
    <w:rsid w:val="00D053EF"/>
    <w:rsid w:val="00D05426"/>
    <w:rsid w:val="00D055AD"/>
    <w:rsid w:val="00D056B3"/>
    <w:rsid w:val="00D0577B"/>
    <w:rsid w:val="00D05BD6"/>
    <w:rsid w:val="00D05D76"/>
    <w:rsid w:val="00D06476"/>
    <w:rsid w:val="00D0660D"/>
    <w:rsid w:val="00D067E2"/>
    <w:rsid w:val="00D068A5"/>
    <w:rsid w:val="00D06EA2"/>
    <w:rsid w:val="00D07984"/>
    <w:rsid w:val="00D07A1D"/>
    <w:rsid w:val="00D07A41"/>
    <w:rsid w:val="00D07B11"/>
    <w:rsid w:val="00D07E60"/>
    <w:rsid w:val="00D07EE3"/>
    <w:rsid w:val="00D104F2"/>
    <w:rsid w:val="00D105BD"/>
    <w:rsid w:val="00D106AC"/>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04"/>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4AA"/>
    <w:rsid w:val="00D35660"/>
    <w:rsid w:val="00D35E02"/>
    <w:rsid w:val="00D361AA"/>
    <w:rsid w:val="00D3643E"/>
    <w:rsid w:val="00D368FA"/>
    <w:rsid w:val="00D36B4A"/>
    <w:rsid w:val="00D36DD4"/>
    <w:rsid w:val="00D3727F"/>
    <w:rsid w:val="00D37C9D"/>
    <w:rsid w:val="00D4038B"/>
    <w:rsid w:val="00D40C6B"/>
    <w:rsid w:val="00D4102B"/>
    <w:rsid w:val="00D41AC8"/>
    <w:rsid w:val="00D41E7C"/>
    <w:rsid w:val="00D424B4"/>
    <w:rsid w:val="00D431CD"/>
    <w:rsid w:val="00D434A0"/>
    <w:rsid w:val="00D43E4E"/>
    <w:rsid w:val="00D43E62"/>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47D05"/>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94A"/>
    <w:rsid w:val="00D54DEB"/>
    <w:rsid w:val="00D550A0"/>
    <w:rsid w:val="00D5524F"/>
    <w:rsid w:val="00D552CC"/>
    <w:rsid w:val="00D557EB"/>
    <w:rsid w:val="00D558AD"/>
    <w:rsid w:val="00D55D8A"/>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654"/>
    <w:rsid w:val="00D6490B"/>
    <w:rsid w:val="00D64D91"/>
    <w:rsid w:val="00D651D9"/>
    <w:rsid w:val="00D653F1"/>
    <w:rsid w:val="00D6545F"/>
    <w:rsid w:val="00D65731"/>
    <w:rsid w:val="00D65850"/>
    <w:rsid w:val="00D65AE9"/>
    <w:rsid w:val="00D6626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8EE"/>
    <w:rsid w:val="00D73A0A"/>
    <w:rsid w:val="00D73DCD"/>
    <w:rsid w:val="00D73FAC"/>
    <w:rsid w:val="00D74121"/>
    <w:rsid w:val="00D74708"/>
    <w:rsid w:val="00D74A68"/>
    <w:rsid w:val="00D74CCA"/>
    <w:rsid w:val="00D74DB5"/>
    <w:rsid w:val="00D754FB"/>
    <w:rsid w:val="00D759B8"/>
    <w:rsid w:val="00D761E4"/>
    <w:rsid w:val="00D76381"/>
    <w:rsid w:val="00D765DA"/>
    <w:rsid w:val="00D76A4E"/>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56B"/>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78D"/>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E1"/>
    <w:rsid w:val="00D95F15"/>
    <w:rsid w:val="00D96C8A"/>
    <w:rsid w:val="00D97222"/>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68"/>
    <w:rsid w:val="00DA2B7D"/>
    <w:rsid w:val="00DA3203"/>
    <w:rsid w:val="00DA32BB"/>
    <w:rsid w:val="00DA3988"/>
    <w:rsid w:val="00DA39E1"/>
    <w:rsid w:val="00DA3B93"/>
    <w:rsid w:val="00DA41E5"/>
    <w:rsid w:val="00DA47D8"/>
    <w:rsid w:val="00DA4A80"/>
    <w:rsid w:val="00DA4B9E"/>
    <w:rsid w:val="00DA4F4D"/>
    <w:rsid w:val="00DA5650"/>
    <w:rsid w:val="00DA5A2D"/>
    <w:rsid w:val="00DA5FC4"/>
    <w:rsid w:val="00DA6404"/>
    <w:rsid w:val="00DA64B5"/>
    <w:rsid w:val="00DA66FA"/>
    <w:rsid w:val="00DA68A8"/>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892"/>
    <w:rsid w:val="00DB598F"/>
    <w:rsid w:val="00DB5B50"/>
    <w:rsid w:val="00DB5C6E"/>
    <w:rsid w:val="00DB5DDB"/>
    <w:rsid w:val="00DB5DE6"/>
    <w:rsid w:val="00DB6054"/>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4D"/>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44"/>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CF6"/>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417"/>
    <w:rsid w:val="00E036BA"/>
    <w:rsid w:val="00E036F8"/>
    <w:rsid w:val="00E03952"/>
    <w:rsid w:val="00E03965"/>
    <w:rsid w:val="00E04091"/>
    <w:rsid w:val="00E042C4"/>
    <w:rsid w:val="00E04482"/>
    <w:rsid w:val="00E04861"/>
    <w:rsid w:val="00E0496A"/>
    <w:rsid w:val="00E051EE"/>
    <w:rsid w:val="00E05573"/>
    <w:rsid w:val="00E055B3"/>
    <w:rsid w:val="00E05603"/>
    <w:rsid w:val="00E05754"/>
    <w:rsid w:val="00E05937"/>
    <w:rsid w:val="00E05CA1"/>
    <w:rsid w:val="00E062BD"/>
    <w:rsid w:val="00E06379"/>
    <w:rsid w:val="00E063C1"/>
    <w:rsid w:val="00E06487"/>
    <w:rsid w:val="00E06EAC"/>
    <w:rsid w:val="00E06F90"/>
    <w:rsid w:val="00E06FDC"/>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F12"/>
    <w:rsid w:val="00E13F61"/>
    <w:rsid w:val="00E13FFC"/>
    <w:rsid w:val="00E142AC"/>
    <w:rsid w:val="00E14905"/>
    <w:rsid w:val="00E14B0B"/>
    <w:rsid w:val="00E14BC8"/>
    <w:rsid w:val="00E14C48"/>
    <w:rsid w:val="00E14C6C"/>
    <w:rsid w:val="00E14D6F"/>
    <w:rsid w:val="00E14E0A"/>
    <w:rsid w:val="00E16958"/>
    <w:rsid w:val="00E200DD"/>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723"/>
    <w:rsid w:val="00E30AB0"/>
    <w:rsid w:val="00E30CCB"/>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D95"/>
    <w:rsid w:val="00E34ED3"/>
    <w:rsid w:val="00E35043"/>
    <w:rsid w:val="00E35ACF"/>
    <w:rsid w:val="00E36166"/>
    <w:rsid w:val="00E3676A"/>
    <w:rsid w:val="00E3693A"/>
    <w:rsid w:val="00E36D00"/>
    <w:rsid w:val="00E37080"/>
    <w:rsid w:val="00E37966"/>
    <w:rsid w:val="00E37C79"/>
    <w:rsid w:val="00E37D4D"/>
    <w:rsid w:val="00E37DAE"/>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3D7A"/>
    <w:rsid w:val="00E44980"/>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4058"/>
    <w:rsid w:val="00E64395"/>
    <w:rsid w:val="00E64397"/>
    <w:rsid w:val="00E64D47"/>
    <w:rsid w:val="00E64DE5"/>
    <w:rsid w:val="00E65264"/>
    <w:rsid w:val="00E65299"/>
    <w:rsid w:val="00E6531D"/>
    <w:rsid w:val="00E65389"/>
    <w:rsid w:val="00E6560B"/>
    <w:rsid w:val="00E659D8"/>
    <w:rsid w:val="00E65DAD"/>
    <w:rsid w:val="00E65F5F"/>
    <w:rsid w:val="00E6606B"/>
    <w:rsid w:val="00E6658A"/>
    <w:rsid w:val="00E667AF"/>
    <w:rsid w:val="00E66926"/>
    <w:rsid w:val="00E66E15"/>
    <w:rsid w:val="00E6717A"/>
    <w:rsid w:val="00E674A3"/>
    <w:rsid w:val="00E67903"/>
    <w:rsid w:val="00E6793E"/>
    <w:rsid w:val="00E70219"/>
    <w:rsid w:val="00E7075A"/>
    <w:rsid w:val="00E70AB6"/>
    <w:rsid w:val="00E71D1B"/>
    <w:rsid w:val="00E73052"/>
    <w:rsid w:val="00E735FC"/>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8C4"/>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7E1"/>
    <w:rsid w:val="00E90889"/>
    <w:rsid w:val="00E90B84"/>
    <w:rsid w:val="00E910D8"/>
    <w:rsid w:val="00E913C4"/>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43F"/>
    <w:rsid w:val="00EA1A3C"/>
    <w:rsid w:val="00EA1AD4"/>
    <w:rsid w:val="00EA1F15"/>
    <w:rsid w:val="00EA2340"/>
    <w:rsid w:val="00EA2364"/>
    <w:rsid w:val="00EA240D"/>
    <w:rsid w:val="00EA24DF"/>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5FBC"/>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678E"/>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255"/>
    <w:rsid w:val="00EC635F"/>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CD0"/>
    <w:rsid w:val="00EE0D6B"/>
    <w:rsid w:val="00EE19B5"/>
    <w:rsid w:val="00EE19DE"/>
    <w:rsid w:val="00EE293A"/>
    <w:rsid w:val="00EE2960"/>
    <w:rsid w:val="00EE2FC9"/>
    <w:rsid w:val="00EE3863"/>
    <w:rsid w:val="00EE4118"/>
    <w:rsid w:val="00EE41B3"/>
    <w:rsid w:val="00EE4268"/>
    <w:rsid w:val="00EE479C"/>
    <w:rsid w:val="00EE4856"/>
    <w:rsid w:val="00EE4C87"/>
    <w:rsid w:val="00EE4EE8"/>
    <w:rsid w:val="00EE4EF6"/>
    <w:rsid w:val="00EE51C1"/>
    <w:rsid w:val="00EE5BEB"/>
    <w:rsid w:val="00EE5EFA"/>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90C"/>
    <w:rsid w:val="00EF5F61"/>
    <w:rsid w:val="00EF626F"/>
    <w:rsid w:val="00EF630F"/>
    <w:rsid w:val="00EF63D7"/>
    <w:rsid w:val="00EF665A"/>
    <w:rsid w:val="00EF6C43"/>
    <w:rsid w:val="00EF73B7"/>
    <w:rsid w:val="00EF78C3"/>
    <w:rsid w:val="00EF7CF1"/>
    <w:rsid w:val="00EF7DCF"/>
    <w:rsid w:val="00F00BDA"/>
    <w:rsid w:val="00F01562"/>
    <w:rsid w:val="00F015B6"/>
    <w:rsid w:val="00F0171A"/>
    <w:rsid w:val="00F01958"/>
    <w:rsid w:val="00F01AB5"/>
    <w:rsid w:val="00F01D29"/>
    <w:rsid w:val="00F01EC7"/>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F26"/>
    <w:rsid w:val="00F0620D"/>
    <w:rsid w:val="00F06580"/>
    <w:rsid w:val="00F0685F"/>
    <w:rsid w:val="00F06E31"/>
    <w:rsid w:val="00F06F59"/>
    <w:rsid w:val="00F074D4"/>
    <w:rsid w:val="00F07A5E"/>
    <w:rsid w:val="00F07BBE"/>
    <w:rsid w:val="00F07BEE"/>
    <w:rsid w:val="00F07C08"/>
    <w:rsid w:val="00F07C0C"/>
    <w:rsid w:val="00F07C97"/>
    <w:rsid w:val="00F10872"/>
    <w:rsid w:val="00F10F93"/>
    <w:rsid w:val="00F114DF"/>
    <w:rsid w:val="00F11725"/>
    <w:rsid w:val="00F11856"/>
    <w:rsid w:val="00F11C34"/>
    <w:rsid w:val="00F11C91"/>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54B"/>
    <w:rsid w:val="00F16794"/>
    <w:rsid w:val="00F16A0E"/>
    <w:rsid w:val="00F16B6F"/>
    <w:rsid w:val="00F16BB3"/>
    <w:rsid w:val="00F16D33"/>
    <w:rsid w:val="00F17347"/>
    <w:rsid w:val="00F1798F"/>
    <w:rsid w:val="00F17B1D"/>
    <w:rsid w:val="00F17CA4"/>
    <w:rsid w:val="00F2074D"/>
    <w:rsid w:val="00F20A5D"/>
    <w:rsid w:val="00F21250"/>
    <w:rsid w:val="00F217E5"/>
    <w:rsid w:val="00F2187E"/>
    <w:rsid w:val="00F219E3"/>
    <w:rsid w:val="00F21D0D"/>
    <w:rsid w:val="00F21E5E"/>
    <w:rsid w:val="00F2208D"/>
    <w:rsid w:val="00F2217D"/>
    <w:rsid w:val="00F2291C"/>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757"/>
    <w:rsid w:val="00F31863"/>
    <w:rsid w:val="00F31BDD"/>
    <w:rsid w:val="00F31FBB"/>
    <w:rsid w:val="00F32340"/>
    <w:rsid w:val="00F32CDD"/>
    <w:rsid w:val="00F32FB4"/>
    <w:rsid w:val="00F33476"/>
    <w:rsid w:val="00F346B9"/>
    <w:rsid w:val="00F35FE4"/>
    <w:rsid w:val="00F36C59"/>
    <w:rsid w:val="00F36DDC"/>
    <w:rsid w:val="00F37048"/>
    <w:rsid w:val="00F3769E"/>
    <w:rsid w:val="00F376EF"/>
    <w:rsid w:val="00F379FD"/>
    <w:rsid w:val="00F37DD4"/>
    <w:rsid w:val="00F37EDB"/>
    <w:rsid w:val="00F37FC0"/>
    <w:rsid w:val="00F40388"/>
    <w:rsid w:val="00F40BFF"/>
    <w:rsid w:val="00F413CA"/>
    <w:rsid w:val="00F415B7"/>
    <w:rsid w:val="00F41E01"/>
    <w:rsid w:val="00F41ED6"/>
    <w:rsid w:val="00F4249B"/>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9BF"/>
    <w:rsid w:val="00F55AEE"/>
    <w:rsid w:val="00F55C61"/>
    <w:rsid w:val="00F55CB2"/>
    <w:rsid w:val="00F55D52"/>
    <w:rsid w:val="00F56763"/>
    <w:rsid w:val="00F56F0A"/>
    <w:rsid w:val="00F57274"/>
    <w:rsid w:val="00F5754E"/>
    <w:rsid w:val="00F578F2"/>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8B8"/>
    <w:rsid w:val="00F66ACC"/>
    <w:rsid w:val="00F67459"/>
    <w:rsid w:val="00F676FE"/>
    <w:rsid w:val="00F67776"/>
    <w:rsid w:val="00F6789C"/>
    <w:rsid w:val="00F67ADA"/>
    <w:rsid w:val="00F67EB6"/>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2C"/>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2E0"/>
    <w:rsid w:val="00F81705"/>
    <w:rsid w:val="00F81BCE"/>
    <w:rsid w:val="00F822EC"/>
    <w:rsid w:val="00F828EB"/>
    <w:rsid w:val="00F82919"/>
    <w:rsid w:val="00F82BB4"/>
    <w:rsid w:val="00F82D02"/>
    <w:rsid w:val="00F82DB9"/>
    <w:rsid w:val="00F82F80"/>
    <w:rsid w:val="00F83255"/>
    <w:rsid w:val="00F838F4"/>
    <w:rsid w:val="00F83A23"/>
    <w:rsid w:val="00F83F4D"/>
    <w:rsid w:val="00F83FFC"/>
    <w:rsid w:val="00F8402F"/>
    <w:rsid w:val="00F84066"/>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13"/>
    <w:rsid w:val="00F90DED"/>
    <w:rsid w:val="00F90F0E"/>
    <w:rsid w:val="00F910A9"/>
    <w:rsid w:val="00F912AF"/>
    <w:rsid w:val="00F91455"/>
    <w:rsid w:val="00F91521"/>
    <w:rsid w:val="00F91CD6"/>
    <w:rsid w:val="00F925CE"/>
    <w:rsid w:val="00F92AE2"/>
    <w:rsid w:val="00F92F0B"/>
    <w:rsid w:val="00F93860"/>
    <w:rsid w:val="00F94054"/>
    <w:rsid w:val="00F944C6"/>
    <w:rsid w:val="00F9511D"/>
    <w:rsid w:val="00F953E7"/>
    <w:rsid w:val="00F9544C"/>
    <w:rsid w:val="00F95586"/>
    <w:rsid w:val="00F9570C"/>
    <w:rsid w:val="00F9586C"/>
    <w:rsid w:val="00F95B4A"/>
    <w:rsid w:val="00F95D78"/>
    <w:rsid w:val="00F96107"/>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53C"/>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7243"/>
    <w:rsid w:val="00FA7273"/>
    <w:rsid w:val="00FA73CB"/>
    <w:rsid w:val="00FA75DE"/>
    <w:rsid w:val="00FA7882"/>
    <w:rsid w:val="00FB01F9"/>
    <w:rsid w:val="00FB0277"/>
    <w:rsid w:val="00FB0436"/>
    <w:rsid w:val="00FB0A91"/>
    <w:rsid w:val="00FB0AD3"/>
    <w:rsid w:val="00FB1657"/>
    <w:rsid w:val="00FB16AF"/>
    <w:rsid w:val="00FB18EC"/>
    <w:rsid w:val="00FB24B9"/>
    <w:rsid w:val="00FB2550"/>
    <w:rsid w:val="00FB2A6A"/>
    <w:rsid w:val="00FB35FE"/>
    <w:rsid w:val="00FB3E43"/>
    <w:rsid w:val="00FB4627"/>
    <w:rsid w:val="00FB4787"/>
    <w:rsid w:val="00FB47D2"/>
    <w:rsid w:val="00FB4BF1"/>
    <w:rsid w:val="00FB4C25"/>
    <w:rsid w:val="00FB4D46"/>
    <w:rsid w:val="00FB4EF8"/>
    <w:rsid w:val="00FB545C"/>
    <w:rsid w:val="00FB54A8"/>
    <w:rsid w:val="00FB58BD"/>
    <w:rsid w:val="00FB5A49"/>
    <w:rsid w:val="00FB5B20"/>
    <w:rsid w:val="00FB5C83"/>
    <w:rsid w:val="00FB6F6D"/>
    <w:rsid w:val="00FB7086"/>
    <w:rsid w:val="00FB789F"/>
    <w:rsid w:val="00FB7C59"/>
    <w:rsid w:val="00FB7EC7"/>
    <w:rsid w:val="00FC004E"/>
    <w:rsid w:val="00FC00AA"/>
    <w:rsid w:val="00FC00DB"/>
    <w:rsid w:val="00FC0215"/>
    <w:rsid w:val="00FC035A"/>
    <w:rsid w:val="00FC0EA9"/>
    <w:rsid w:val="00FC1800"/>
    <w:rsid w:val="00FC1C5F"/>
    <w:rsid w:val="00FC1FB3"/>
    <w:rsid w:val="00FC208B"/>
    <w:rsid w:val="00FC235D"/>
    <w:rsid w:val="00FC2465"/>
    <w:rsid w:val="00FC2885"/>
    <w:rsid w:val="00FC2974"/>
    <w:rsid w:val="00FC29A4"/>
    <w:rsid w:val="00FC2A83"/>
    <w:rsid w:val="00FC2B22"/>
    <w:rsid w:val="00FC2F58"/>
    <w:rsid w:val="00FC310E"/>
    <w:rsid w:val="00FC3509"/>
    <w:rsid w:val="00FC3596"/>
    <w:rsid w:val="00FC3881"/>
    <w:rsid w:val="00FC4211"/>
    <w:rsid w:val="00FC4357"/>
    <w:rsid w:val="00FC445C"/>
    <w:rsid w:val="00FC4A0F"/>
    <w:rsid w:val="00FC4B86"/>
    <w:rsid w:val="00FC500F"/>
    <w:rsid w:val="00FC527F"/>
    <w:rsid w:val="00FC570A"/>
    <w:rsid w:val="00FC5C9E"/>
    <w:rsid w:val="00FC5DFD"/>
    <w:rsid w:val="00FC620C"/>
    <w:rsid w:val="00FC6311"/>
    <w:rsid w:val="00FC6399"/>
    <w:rsid w:val="00FC64AD"/>
    <w:rsid w:val="00FC65A8"/>
    <w:rsid w:val="00FC6651"/>
    <w:rsid w:val="00FC6915"/>
    <w:rsid w:val="00FC6B18"/>
    <w:rsid w:val="00FC6D47"/>
    <w:rsid w:val="00FC6EBE"/>
    <w:rsid w:val="00FC76BA"/>
    <w:rsid w:val="00FC76CD"/>
    <w:rsid w:val="00FC77A7"/>
    <w:rsid w:val="00FD0011"/>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42F5"/>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D82"/>
    <w:rsid w:val="00FE139D"/>
    <w:rsid w:val="00FE1469"/>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3DA"/>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qFormat="1"/>
    <w:lsdException w:name="annotation reference" w:qFormat="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86586D"/>
    <w:pPr>
      <w:numPr>
        <w:ilvl w:val="1"/>
      </w:numPr>
      <w:pBdr>
        <w:top w:val="none" w:sz="0" w:space="0" w:color="auto"/>
      </w:pBdr>
      <w:ind w:left="578" w:hanging="578"/>
      <w:outlineLvl w:val="1"/>
    </w:pPr>
    <w:rPr>
      <w:sz w:val="28"/>
      <w:szCs w:val="32"/>
    </w:rPr>
  </w:style>
  <w:style w:type="paragraph" w:styleId="30">
    <w:name w:val="heading 3"/>
    <w:aliases w:val="H3,Underrubrik2,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5,Heading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86586D"/>
    <w:rPr>
      <w:rFonts w:ascii="Arial" w:hAnsi="Arial"/>
      <w:sz w:val="28"/>
      <w:szCs w:val="32"/>
    </w:rPr>
  </w:style>
  <w:style w:type="character" w:customStyle="1" w:styleId="3Char">
    <w:name w:val="제목 3 Char"/>
    <w:aliases w:val="H3 Char,Underrubrik2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5 Char,Heading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0"/>
    <w:link w:val="3GPPTextChar"/>
    <w:qFormat/>
    <w:rsid w:val="00631478"/>
    <w:pPr>
      <w:spacing w:before="120"/>
    </w:pPr>
    <w:rPr>
      <w:rFonts w:eastAsia="SimSun"/>
      <w:lang w:val="en-US" w:eastAsia="en-US"/>
    </w:rPr>
  </w:style>
  <w:style w:type="character" w:customStyle="1" w:styleId="3GPPTextChar">
    <w:name w:val="3GPP Text Char"/>
    <w:link w:val="3GPPText"/>
    <w:qFormat/>
    <w:rsid w:val="00631478"/>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34493719">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54953465">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187909988">
      <w:bodyDiv w:val="1"/>
      <w:marLeft w:val="0"/>
      <w:marRight w:val="0"/>
      <w:marTop w:val="0"/>
      <w:marBottom w:val="0"/>
      <w:divBdr>
        <w:top w:val="none" w:sz="0" w:space="0" w:color="auto"/>
        <w:left w:val="none" w:sz="0" w:space="0" w:color="auto"/>
        <w:bottom w:val="none" w:sz="0" w:space="0" w:color="auto"/>
        <w:right w:val="none" w:sz="0" w:space="0" w:color="auto"/>
      </w:divBdr>
    </w:div>
    <w:div w:id="19970950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5463254">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6258729">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285624948">
      <w:bodyDiv w:val="1"/>
      <w:marLeft w:val="0"/>
      <w:marRight w:val="0"/>
      <w:marTop w:val="0"/>
      <w:marBottom w:val="0"/>
      <w:divBdr>
        <w:top w:val="none" w:sz="0" w:space="0" w:color="auto"/>
        <w:left w:val="none" w:sz="0" w:space="0" w:color="auto"/>
        <w:bottom w:val="none" w:sz="0" w:space="0" w:color="auto"/>
        <w:right w:val="none" w:sz="0" w:space="0" w:color="auto"/>
      </w:divBdr>
    </w:div>
    <w:div w:id="30003708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1659299">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1285289">
      <w:bodyDiv w:val="1"/>
      <w:marLeft w:val="0"/>
      <w:marRight w:val="0"/>
      <w:marTop w:val="0"/>
      <w:marBottom w:val="0"/>
      <w:divBdr>
        <w:top w:val="none" w:sz="0" w:space="0" w:color="auto"/>
        <w:left w:val="none" w:sz="0" w:space="0" w:color="auto"/>
        <w:bottom w:val="none" w:sz="0" w:space="0" w:color="auto"/>
        <w:right w:val="none" w:sz="0" w:space="0" w:color="auto"/>
      </w:divBdr>
    </w:div>
    <w:div w:id="50667405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1231976">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124570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24276641">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882986012">
      <w:bodyDiv w:val="1"/>
      <w:marLeft w:val="0"/>
      <w:marRight w:val="0"/>
      <w:marTop w:val="0"/>
      <w:marBottom w:val="0"/>
      <w:divBdr>
        <w:top w:val="none" w:sz="0" w:space="0" w:color="auto"/>
        <w:left w:val="none" w:sz="0" w:space="0" w:color="auto"/>
        <w:bottom w:val="none" w:sz="0" w:space="0" w:color="auto"/>
        <w:right w:val="none" w:sz="0" w:space="0" w:color="auto"/>
      </w:divBdr>
    </w:div>
    <w:div w:id="883907785">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7118948">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45836866">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2755036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5931578">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61784138">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34588575">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0235703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2825503">
      <w:bodyDiv w:val="1"/>
      <w:marLeft w:val="0"/>
      <w:marRight w:val="0"/>
      <w:marTop w:val="0"/>
      <w:marBottom w:val="0"/>
      <w:divBdr>
        <w:top w:val="none" w:sz="0" w:space="0" w:color="auto"/>
        <w:left w:val="none" w:sz="0" w:space="0" w:color="auto"/>
        <w:bottom w:val="none" w:sz="0" w:space="0" w:color="auto"/>
        <w:right w:val="none" w:sz="0" w:space="0" w:color="auto"/>
      </w:divBdr>
    </w:div>
    <w:div w:id="171241279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5690374">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77870954">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20686879">
      <w:bodyDiv w:val="1"/>
      <w:marLeft w:val="0"/>
      <w:marRight w:val="0"/>
      <w:marTop w:val="0"/>
      <w:marBottom w:val="0"/>
      <w:divBdr>
        <w:top w:val="none" w:sz="0" w:space="0" w:color="auto"/>
        <w:left w:val="none" w:sz="0" w:space="0" w:color="auto"/>
        <w:bottom w:val="none" w:sz="0" w:space="0" w:color="auto"/>
        <w:right w:val="none" w:sz="0" w:space="0" w:color="auto"/>
      </w:divBdr>
    </w:div>
    <w:div w:id="1834680351">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323403">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9A463-F6F1-4247-8ADE-D1F743627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8</Pages>
  <Words>2945</Words>
  <Characters>16788</Characters>
  <Application>Microsoft Office Word</Application>
  <DocSecurity>0</DocSecurity>
  <Lines>139</Lines>
  <Paragraphs>39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19694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41</cp:revision>
  <cp:lastPrinted>2013-04-04T11:22:00Z</cp:lastPrinted>
  <dcterms:created xsi:type="dcterms:W3CDTF">2025-02-07T06:29:00Z</dcterms:created>
  <dcterms:modified xsi:type="dcterms:W3CDTF">2025-05-04T23:22:00Z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